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59005D" w14:textId="77777777" w:rsidR="00634097" w:rsidRDefault="00634097" w:rsidP="00634097">
      <w:pPr>
        <w:jc w:val="both"/>
        <w:rPr>
          <w:rFonts w:asciiTheme="minorHAnsi" w:hAnsiTheme="minorHAnsi" w:cstheme="minorHAnsi"/>
          <w:b/>
          <w:sz w:val="28"/>
          <w:szCs w:val="28"/>
        </w:rPr>
      </w:pPr>
      <w:bookmarkStart w:id="0" w:name="_Hlk51227027"/>
      <w:bookmarkStart w:id="1" w:name="_GoBack"/>
      <w:bookmarkEnd w:id="1"/>
    </w:p>
    <w:bookmarkEnd w:id="0"/>
    <w:p w14:paraId="576FB7F1" w14:textId="77777777" w:rsidR="0064399A" w:rsidRPr="0064399A" w:rsidRDefault="0064399A" w:rsidP="00F61F08">
      <w:pPr>
        <w:widowControl/>
        <w:autoSpaceDE/>
        <w:autoSpaceDN/>
        <w:spacing w:after="160" w:line="259" w:lineRule="auto"/>
        <w:jc w:val="both"/>
        <w:rPr>
          <w:rFonts w:asciiTheme="minorHAnsi" w:eastAsia="Calibri" w:hAnsiTheme="minorHAnsi" w:cstheme="minorHAnsi"/>
          <w:b/>
          <w:sz w:val="36"/>
          <w:szCs w:val="36"/>
          <w:lang w:eastAsia="en-US" w:bidi="ar-SA"/>
        </w:rPr>
      </w:pPr>
      <w:r w:rsidRPr="0064399A">
        <w:rPr>
          <w:rFonts w:asciiTheme="minorHAnsi" w:eastAsia="Calibri" w:hAnsiTheme="minorHAnsi" w:cstheme="minorHAnsi"/>
          <w:b/>
          <w:sz w:val="36"/>
          <w:szCs w:val="36"/>
          <w:lang w:eastAsia="en-US" w:bidi="ar-SA"/>
        </w:rPr>
        <w:t>Intent</w:t>
      </w:r>
    </w:p>
    <w:p w14:paraId="03CD8F72" w14:textId="5CCEBE1E" w:rsidR="00F61F08" w:rsidRPr="00F61F08" w:rsidRDefault="00F61F08" w:rsidP="00F61F08">
      <w:pPr>
        <w:widowControl/>
        <w:autoSpaceDE/>
        <w:autoSpaceDN/>
        <w:spacing w:after="160" w:line="259" w:lineRule="auto"/>
        <w:jc w:val="both"/>
        <w:rPr>
          <w:rFonts w:asciiTheme="minorHAnsi" w:eastAsia="Calibri" w:hAnsiTheme="minorHAnsi" w:cstheme="minorHAnsi"/>
          <w:sz w:val="28"/>
          <w:szCs w:val="28"/>
          <w:lang w:val="en" w:eastAsia="en-US" w:bidi="ar-SA"/>
        </w:rPr>
      </w:pPr>
      <w:r w:rsidRPr="00F61F08">
        <w:rPr>
          <w:rFonts w:asciiTheme="minorHAnsi" w:eastAsia="Calibri" w:hAnsiTheme="minorHAnsi" w:cstheme="minorHAnsi"/>
          <w:sz w:val="28"/>
          <w:szCs w:val="28"/>
          <w:lang w:val="en" w:eastAsia="en-US" w:bidi="ar-SA"/>
        </w:rPr>
        <w:t xml:space="preserve">Design and technology </w:t>
      </w:r>
      <w:proofErr w:type="gramStart"/>
      <w:r w:rsidRPr="00F61F08">
        <w:rPr>
          <w:rFonts w:asciiTheme="minorHAnsi" w:eastAsia="Calibri" w:hAnsiTheme="minorHAnsi" w:cstheme="minorHAnsi"/>
          <w:sz w:val="28"/>
          <w:szCs w:val="28"/>
          <w:lang w:val="en" w:eastAsia="en-US" w:bidi="ar-SA"/>
        </w:rPr>
        <w:t>is</w:t>
      </w:r>
      <w:proofErr w:type="gramEnd"/>
      <w:r w:rsidRPr="00F61F08">
        <w:rPr>
          <w:rFonts w:asciiTheme="minorHAnsi" w:eastAsia="Calibri" w:hAnsiTheme="minorHAnsi" w:cstheme="minorHAnsi"/>
          <w:sz w:val="28"/>
          <w:szCs w:val="28"/>
          <w:lang w:val="en" w:eastAsia="en-US" w:bidi="ar-SA"/>
        </w:rPr>
        <w:t xml:space="preserve"> an inspiring, rigorous and practical subject. Using creativity and imagination, pupils design and make products that solve real and relevant problems within a variety of contexts, considering their own and others’ needs, wants and values. At Prior’s Mill we encourage children to learn to think and intervene creatively to solve problems both as individuals and as members of a team. We aim to, wherever possible, link work to other disciplines such as mathematics, science, engineering, computing and art. The children are also given opportunities to reflect upon and evaluate past and present design technology, its uses and its effectiveness and are encouraged to become innovators and risk-takers. </w:t>
      </w:r>
      <w:r w:rsidR="00E27B0E">
        <w:rPr>
          <w:rFonts w:asciiTheme="minorHAnsi" w:eastAsia="Calibri" w:hAnsiTheme="minorHAnsi" w:cstheme="minorHAnsi"/>
          <w:sz w:val="28"/>
          <w:szCs w:val="28"/>
          <w:lang w:val="en" w:eastAsia="en-US" w:bidi="ar-SA"/>
        </w:rPr>
        <w:t xml:space="preserve">It is the intent of the DT curriculum, and inline with our school vision that we work with passion to foster a love of learning, a love of community and personal resilience. </w:t>
      </w:r>
    </w:p>
    <w:p w14:paraId="05673BF3" w14:textId="77777777" w:rsidR="0064399A" w:rsidRPr="0064399A" w:rsidRDefault="0064399A" w:rsidP="00F61F08">
      <w:pPr>
        <w:widowControl/>
        <w:autoSpaceDE/>
        <w:autoSpaceDN/>
        <w:spacing w:after="160" w:line="259" w:lineRule="auto"/>
        <w:jc w:val="both"/>
        <w:rPr>
          <w:rFonts w:asciiTheme="minorHAnsi" w:eastAsia="Calibri" w:hAnsiTheme="minorHAnsi" w:cstheme="minorHAnsi"/>
          <w:b/>
          <w:sz w:val="36"/>
          <w:szCs w:val="36"/>
          <w:lang w:eastAsia="en-US" w:bidi="ar-SA"/>
        </w:rPr>
      </w:pPr>
      <w:r w:rsidRPr="0064399A">
        <w:rPr>
          <w:rFonts w:asciiTheme="minorHAnsi" w:eastAsia="Calibri" w:hAnsiTheme="minorHAnsi" w:cstheme="minorHAnsi"/>
          <w:b/>
          <w:sz w:val="36"/>
          <w:szCs w:val="36"/>
          <w:lang w:eastAsia="en-US" w:bidi="ar-SA"/>
        </w:rPr>
        <w:t>Implementation</w:t>
      </w:r>
    </w:p>
    <w:p w14:paraId="6EB30CDB" w14:textId="1FE600C2" w:rsidR="00F61F08" w:rsidRPr="00F61F08" w:rsidRDefault="00F61F08" w:rsidP="00F61F08">
      <w:pPr>
        <w:widowControl/>
        <w:autoSpaceDE/>
        <w:autoSpaceDN/>
        <w:spacing w:after="160" w:line="259" w:lineRule="auto"/>
        <w:jc w:val="both"/>
        <w:rPr>
          <w:rFonts w:asciiTheme="minorHAnsi" w:eastAsia="Calibri" w:hAnsiTheme="minorHAnsi" w:cstheme="minorHAnsi"/>
          <w:sz w:val="28"/>
          <w:szCs w:val="28"/>
          <w:lang w:val="en" w:eastAsia="en-US" w:bidi="ar-SA"/>
        </w:rPr>
      </w:pPr>
      <w:r w:rsidRPr="00F61F08">
        <w:rPr>
          <w:rFonts w:asciiTheme="minorHAnsi" w:eastAsia="Calibri" w:hAnsiTheme="minorHAnsi" w:cstheme="minorHAnsi"/>
          <w:sz w:val="28"/>
          <w:szCs w:val="28"/>
          <w:lang w:val="en" w:eastAsia="en-US" w:bidi="ar-SA"/>
        </w:rPr>
        <w:t>Through a variety of creative and practical activities, we teach the knowledge, understanding and skills needed to engage in an iterative process of designing and making. The children work in a range of relevant contexts (for example home, school, leisure, culture and the wider environment).</w:t>
      </w:r>
      <w:r w:rsidR="00E27B0E">
        <w:rPr>
          <w:rFonts w:asciiTheme="minorHAnsi" w:eastAsia="Calibri" w:hAnsiTheme="minorHAnsi" w:cstheme="minorHAnsi"/>
          <w:sz w:val="28"/>
          <w:szCs w:val="28"/>
          <w:lang w:val="en" w:eastAsia="en-US" w:bidi="ar-SA"/>
        </w:rPr>
        <w:t xml:space="preserve"> From</w:t>
      </w:r>
      <w:r w:rsidR="00B75878">
        <w:rPr>
          <w:rFonts w:asciiTheme="minorHAnsi" w:eastAsia="Calibri" w:hAnsiTheme="minorHAnsi" w:cstheme="minorHAnsi"/>
          <w:sz w:val="28"/>
          <w:szCs w:val="28"/>
          <w:lang w:val="en" w:eastAsia="en-US" w:bidi="ar-SA"/>
        </w:rPr>
        <w:t xml:space="preserve"> Year 1 upwards, the children will engage in three DT units a year which will involve children investigating, researching, designing, making, technical knowledge/skills and evaluating. </w:t>
      </w:r>
      <w:r w:rsidR="00717104">
        <w:rPr>
          <w:rFonts w:asciiTheme="minorHAnsi" w:eastAsia="Calibri" w:hAnsiTheme="minorHAnsi" w:cstheme="minorHAnsi"/>
          <w:sz w:val="28"/>
          <w:szCs w:val="28"/>
          <w:lang w:val="en" w:eastAsia="en-US" w:bidi="ar-SA"/>
        </w:rPr>
        <w:t xml:space="preserve">The units are blocked and taught at the end of every term. </w:t>
      </w:r>
    </w:p>
    <w:p w14:paraId="51B9380A" w14:textId="61DFE6C6" w:rsidR="00F61F08" w:rsidRPr="00F61F08" w:rsidRDefault="00F61F08" w:rsidP="00F61F08">
      <w:pPr>
        <w:widowControl/>
        <w:autoSpaceDE/>
        <w:autoSpaceDN/>
        <w:spacing w:after="160" w:line="259" w:lineRule="auto"/>
        <w:jc w:val="both"/>
        <w:rPr>
          <w:rFonts w:asciiTheme="minorHAnsi" w:eastAsia="Calibri" w:hAnsiTheme="minorHAnsi" w:cstheme="minorHAnsi"/>
          <w:sz w:val="28"/>
          <w:szCs w:val="28"/>
          <w:lang w:val="en" w:eastAsia="en-US" w:bidi="ar-SA"/>
        </w:rPr>
      </w:pPr>
      <w:r w:rsidRPr="00F61F08">
        <w:rPr>
          <w:rFonts w:asciiTheme="minorHAnsi" w:eastAsia="Calibri" w:hAnsiTheme="minorHAnsi" w:cstheme="minorHAnsi"/>
          <w:sz w:val="28"/>
          <w:szCs w:val="28"/>
          <w:lang w:val="en" w:eastAsia="en-US" w:bidi="ar-SA"/>
        </w:rPr>
        <w:t xml:space="preserve">When designing and making, the children are taught to:  </w:t>
      </w:r>
    </w:p>
    <w:p w14:paraId="49A7AC00" w14:textId="77777777" w:rsidR="00F61F08" w:rsidRPr="00F61F08" w:rsidRDefault="00F61F08" w:rsidP="00F61F08">
      <w:pPr>
        <w:widowControl/>
        <w:autoSpaceDE/>
        <w:autoSpaceDN/>
        <w:spacing w:after="160" w:line="259" w:lineRule="auto"/>
        <w:jc w:val="both"/>
        <w:rPr>
          <w:rFonts w:asciiTheme="minorHAnsi" w:eastAsia="Calibri" w:hAnsiTheme="minorHAnsi" w:cstheme="minorHAnsi"/>
          <w:b/>
          <w:sz w:val="28"/>
          <w:szCs w:val="28"/>
          <w:lang w:val="en" w:eastAsia="en-US" w:bidi="ar-SA"/>
        </w:rPr>
      </w:pPr>
      <w:r w:rsidRPr="00F61F08">
        <w:rPr>
          <w:rFonts w:asciiTheme="minorHAnsi" w:eastAsia="Calibri" w:hAnsiTheme="minorHAnsi" w:cstheme="minorHAnsi"/>
          <w:b/>
          <w:sz w:val="28"/>
          <w:szCs w:val="28"/>
          <w:lang w:val="en" w:eastAsia="en-US" w:bidi="ar-SA"/>
        </w:rPr>
        <w:t xml:space="preserve">Design  </w:t>
      </w:r>
    </w:p>
    <w:p w14:paraId="4CB807DC" w14:textId="4067307F" w:rsidR="00F61F08" w:rsidRPr="00F61F08" w:rsidRDefault="00F61F08" w:rsidP="00F61F08">
      <w:pPr>
        <w:widowControl/>
        <w:numPr>
          <w:ilvl w:val="0"/>
          <w:numId w:val="20"/>
        </w:numPr>
        <w:autoSpaceDE/>
        <w:autoSpaceDN/>
        <w:spacing w:after="160" w:line="259" w:lineRule="auto"/>
        <w:jc w:val="both"/>
        <w:rPr>
          <w:rFonts w:asciiTheme="minorHAnsi" w:eastAsia="Calibri" w:hAnsiTheme="minorHAnsi" w:cstheme="minorHAnsi"/>
          <w:sz w:val="28"/>
          <w:szCs w:val="28"/>
          <w:lang w:val="en" w:eastAsia="en-US" w:bidi="ar-SA"/>
        </w:rPr>
      </w:pPr>
      <w:r w:rsidRPr="00F61F08">
        <w:rPr>
          <w:rFonts w:asciiTheme="minorHAnsi" w:eastAsia="Calibri" w:hAnsiTheme="minorHAnsi" w:cstheme="minorHAnsi"/>
          <w:sz w:val="28"/>
          <w:szCs w:val="28"/>
          <w:lang w:val="en" w:eastAsia="en-US" w:bidi="ar-SA"/>
        </w:rPr>
        <w:t xml:space="preserve">use research and develop design criteria to inform the design of innovative, functional, appealing products that are fit for purpose, aimed at particular individuals or groups </w:t>
      </w:r>
    </w:p>
    <w:p w14:paraId="1A66778D" w14:textId="126EAB8E" w:rsidR="00F61F08" w:rsidRPr="00F61F08" w:rsidRDefault="00F61F08" w:rsidP="00F61F08">
      <w:pPr>
        <w:widowControl/>
        <w:numPr>
          <w:ilvl w:val="0"/>
          <w:numId w:val="20"/>
        </w:numPr>
        <w:autoSpaceDE/>
        <w:autoSpaceDN/>
        <w:spacing w:after="160" w:line="259" w:lineRule="auto"/>
        <w:jc w:val="both"/>
        <w:rPr>
          <w:rFonts w:asciiTheme="minorHAnsi" w:eastAsia="Calibri" w:hAnsiTheme="minorHAnsi" w:cstheme="minorHAnsi"/>
          <w:sz w:val="28"/>
          <w:szCs w:val="28"/>
          <w:lang w:val="en" w:eastAsia="en-US" w:bidi="ar-SA"/>
        </w:rPr>
      </w:pPr>
      <w:r w:rsidRPr="00F61F08">
        <w:rPr>
          <w:rFonts w:asciiTheme="minorHAnsi" w:eastAsia="Calibri" w:hAnsiTheme="minorHAnsi" w:cstheme="minorHAnsi"/>
          <w:sz w:val="28"/>
          <w:szCs w:val="28"/>
          <w:lang w:val="en" w:eastAsia="en-US" w:bidi="ar-SA"/>
        </w:rPr>
        <w:t>generate, develop, model and communicate their ideas through discussion, annotated sketches, cross-sectional diagrams, prototypes, pattern pieces and computer-aided design</w:t>
      </w:r>
    </w:p>
    <w:p w14:paraId="680509DA" w14:textId="77777777" w:rsidR="00F61F08" w:rsidRPr="00F61F08" w:rsidRDefault="00F61F08" w:rsidP="00F61F08">
      <w:pPr>
        <w:widowControl/>
        <w:autoSpaceDE/>
        <w:autoSpaceDN/>
        <w:spacing w:after="160" w:line="259" w:lineRule="auto"/>
        <w:jc w:val="both"/>
        <w:rPr>
          <w:rFonts w:asciiTheme="minorHAnsi" w:eastAsia="Calibri" w:hAnsiTheme="minorHAnsi" w:cstheme="minorHAnsi"/>
          <w:b/>
          <w:sz w:val="28"/>
          <w:szCs w:val="28"/>
          <w:lang w:val="en" w:eastAsia="en-US" w:bidi="ar-SA"/>
        </w:rPr>
      </w:pPr>
      <w:r w:rsidRPr="00F61F08">
        <w:rPr>
          <w:rFonts w:asciiTheme="minorHAnsi" w:eastAsia="Calibri" w:hAnsiTheme="minorHAnsi" w:cstheme="minorHAnsi"/>
          <w:b/>
          <w:sz w:val="28"/>
          <w:szCs w:val="28"/>
          <w:lang w:val="en" w:eastAsia="en-US" w:bidi="ar-SA"/>
        </w:rPr>
        <w:t xml:space="preserve">Make   </w:t>
      </w:r>
    </w:p>
    <w:p w14:paraId="2457E1CA" w14:textId="77777777" w:rsidR="00F61F08" w:rsidRPr="00F61F08" w:rsidRDefault="00F61F08" w:rsidP="00F61F08">
      <w:pPr>
        <w:widowControl/>
        <w:numPr>
          <w:ilvl w:val="0"/>
          <w:numId w:val="21"/>
        </w:numPr>
        <w:autoSpaceDE/>
        <w:autoSpaceDN/>
        <w:spacing w:after="160" w:line="259" w:lineRule="auto"/>
        <w:jc w:val="both"/>
        <w:rPr>
          <w:rFonts w:asciiTheme="minorHAnsi" w:eastAsia="Calibri" w:hAnsiTheme="minorHAnsi" w:cstheme="minorHAnsi"/>
          <w:sz w:val="28"/>
          <w:szCs w:val="28"/>
          <w:lang w:val="en" w:eastAsia="en-US" w:bidi="ar-SA"/>
        </w:rPr>
      </w:pPr>
      <w:r w:rsidRPr="00F61F08">
        <w:rPr>
          <w:rFonts w:asciiTheme="minorHAnsi" w:eastAsia="Calibri" w:hAnsiTheme="minorHAnsi" w:cstheme="minorHAnsi"/>
          <w:sz w:val="28"/>
          <w:szCs w:val="28"/>
          <w:lang w:val="en" w:eastAsia="en-US" w:bidi="ar-SA"/>
        </w:rPr>
        <w:t xml:space="preserve">select from and use a wider range of tools and equipment to perform practical tasks (for example, cutting, shaping, joining and finishing) accurately  </w:t>
      </w:r>
    </w:p>
    <w:p w14:paraId="5A7DC3F2" w14:textId="77777777" w:rsidR="00F61F08" w:rsidRPr="00F61F08" w:rsidRDefault="00F61F08" w:rsidP="00F61F08">
      <w:pPr>
        <w:widowControl/>
        <w:numPr>
          <w:ilvl w:val="0"/>
          <w:numId w:val="21"/>
        </w:numPr>
        <w:autoSpaceDE/>
        <w:autoSpaceDN/>
        <w:spacing w:after="160" w:line="259" w:lineRule="auto"/>
        <w:jc w:val="both"/>
        <w:rPr>
          <w:rFonts w:asciiTheme="minorHAnsi" w:eastAsia="Calibri" w:hAnsiTheme="minorHAnsi" w:cstheme="minorHAnsi"/>
          <w:sz w:val="28"/>
          <w:szCs w:val="28"/>
          <w:lang w:val="en" w:eastAsia="en-US" w:bidi="ar-SA"/>
        </w:rPr>
      </w:pPr>
      <w:r w:rsidRPr="00F61F08">
        <w:rPr>
          <w:rFonts w:asciiTheme="minorHAnsi" w:eastAsia="Calibri" w:hAnsiTheme="minorHAnsi" w:cstheme="minorHAnsi"/>
          <w:sz w:val="28"/>
          <w:szCs w:val="28"/>
          <w:lang w:val="en" w:eastAsia="en-US" w:bidi="ar-SA"/>
        </w:rPr>
        <w:t xml:space="preserve">select from and use a wider range of materials and components, including construction materials, textiles and ingredients, according to their functional properties and aesthetic qualities </w:t>
      </w:r>
    </w:p>
    <w:p w14:paraId="25D2F248" w14:textId="77777777" w:rsidR="00F61F08" w:rsidRPr="00F61F08" w:rsidRDefault="00F61F08" w:rsidP="00F61F08">
      <w:pPr>
        <w:widowControl/>
        <w:autoSpaceDE/>
        <w:autoSpaceDN/>
        <w:spacing w:after="160" w:line="259" w:lineRule="auto"/>
        <w:jc w:val="both"/>
        <w:rPr>
          <w:rFonts w:asciiTheme="minorHAnsi" w:eastAsia="Calibri" w:hAnsiTheme="minorHAnsi" w:cstheme="minorHAnsi"/>
          <w:b/>
          <w:sz w:val="28"/>
          <w:szCs w:val="28"/>
          <w:lang w:val="en" w:eastAsia="en-US" w:bidi="ar-SA"/>
        </w:rPr>
      </w:pPr>
      <w:r w:rsidRPr="00F61F08">
        <w:rPr>
          <w:rFonts w:asciiTheme="minorHAnsi" w:eastAsia="Calibri" w:hAnsiTheme="minorHAnsi" w:cstheme="minorHAnsi"/>
          <w:b/>
          <w:sz w:val="28"/>
          <w:szCs w:val="28"/>
          <w:lang w:val="en" w:eastAsia="en-US" w:bidi="ar-SA"/>
        </w:rPr>
        <w:t xml:space="preserve">Evaluate  </w:t>
      </w:r>
    </w:p>
    <w:p w14:paraId="28A5860E" w14:textId="77777777" w:rsidR="00F61F08" w:rsidRPr="00F61F08" w:rsidRDefault="00F61F08" w:rsidP="00F61F08">
      <w:pPr>
        <w:widowControl/>
        <w:numPr>
          <w:ilvl w:val="0"/>
          <w:numId w:val="21"/>
        </w:numPr>
        <w:autoSpaceDE/>
        <w:autoSpaceDN/>
        <w:spacing w:after="160" w:line="259" w:lineRule="auto"/>
        <w:jc w:val="both"/>
        <w:rPr>
          <w:rFonts w:asciiTheme="minorHAnsi" w:eastAsia="Calibri" w:hAnsiTheme="minorHAnsi" w:cstheme="minorHAnsi"/>
          <w:sz w:val="28"/>
          <w:szCs w:val="28"/>
          <w:lang w:val="en" w:eastAsia="en-US" w:bidi="ar-SA"/>
        </w:rPr>
      </w:pPr>
      <w:r w:rsidRPr="00F61F08">
        <w:rPr>
          <w:rFonts w:asciiTheme="minorHAnsi" w:eastAsia="Calibri" w:hAnsiTheme="minorHAnsi" w:cstheme="minorHAnsi"/>
          <w:sz w:val="28"/>
          <w:szCs w:val="28"/>
          <w:lang w:val="en" w:eastAsia="en-US" w:bidi="ar-SA"/>
        </w:rPr>
        <w:t xml:space="preserve">investigate and </w:t>
      </w:r>
      <w:proofErr w:type="spellStart"/>
      <w:r w:rsidRPr="00F61F08">
        <w:rPr>
          <w:rFonts w:asciiTheme="minorHAnsi" w:eastAsia="Calibri" w:hAnsiTheme="minorHAnsi" w:cstheme="minorHAnsi"/>
          <w:sz w:val="28"/>
          <w:szCs w:val="28"/>
          <w:lang w:val="en" w:eastAsia="en-US" w:bidi="ar-SA"/>
        </w:rPr>
        <w:t>analyse</w:t>
      </w:r>
      <w:proofErr w:type="spellEnd"/>
      <w:r w:rsidRPr="00F61F08">
        <w:rPr>
          <w:rFonts w:asciiTheme="minorHAnsi" w:eastAsia="Calibri" w:hAnsiTheme="minorHAnsi" w:cstheme="minorHAnsi"/>
          <w:sz w:val="28"/>
          <w:szCs w:val="28"/>
          <w:lang w:val="en" w:eastAsia="en-US" w:bidi="ar-SA"/>
        </w:rPr>
        <w:t xml:space="preserve"> a range of existing products </w:t>
      </w:r>
    </w:p>
    <w:p w14:paraId="71148F04" w14:textId="77777777" w:rsidR="00F61F08" w:rsidRPr="00F61F08" w:rsidRDefault="00F61F08" w:rsidP="00F61F08">
      <w:pPr>
        <w:widowControl/>
        <w:numPr>
          <w:ilvl w:val="0"/>
          <w:numId w:val="21"/>
        </w:numPr>
        <w:autoSpaceDE/>
        <w:autoSpaceDN/>
        <w:spacing w:after="160" w:line="259" w:lineRule="auto"/>
        <w:jc w:val="both"/>
        <w:rPr>
          <w:rFonts w:asciiTheme="minorHAnsi" w:eastAsia="Calibri" w:hAnsiTheme="minorHAnsi" w:cstheme="minorHAnsi"/>
          <w:sz w:val="28"/>
          <w:szCs w:val="28"/>
          <w:lang w:val="en" w:eastAsia="en-US" w:bidi="ar-SA"/>
        </w:rPr>
      </w:pPr>
      <w:r w:rsidRPr="00F61F08">
        <w:rPr>
          <w:rFonts w:asciiTheme="minorHAnsi" w:eastAsia="Calibri" w:hAnsiTheme="minorHAnsi" w:cstheme="minorHAnsi"/>
          <w:sz w:val="28"/>
          <w:szCs w:val="28"/>
          <w:lang w:val="en" w:eastAsia="en-US" w:bidi="ar-SA"/>
        </w:rPr>
        <w:lastRenderedPageBreak/>
        <w:t xml:space="preserve">evaluate their ideas and products against their own design criteria and consider the views of others to improve their work  </w:t>
      </w:r>
    </w:p>
    <w:p w14:paraId="3CBF74AE" w14:textId="77777777" w:rsidR="00F61F08" w:rsidRPr="00F61F08" w:rsidRDefault="00F61F08" w:rsidP="00F61F08">
      <w:pPr>
        <w:widowControl/>
        <w:numPr>
          <w:ilvl w:val="0"/>
          <w:numId w:val="21"/>
        </w:numPr>
        <w:autoSpaceDE/>
        <w:autoSpaceDN/>
        <w:spacing w:after="160" w:line="259" w:lineRule="auto"/>
        <w:jc w:val="both"/>
        <w:rPr>
          <w:rFonts w:asciiTheme="minorHAnsi" w:eastAsia="Calibri" w:hAnsiTheme="minorHAnsi" w:cstheme="minorHAnsi"/>
          <w:sz w:val="28"/>
          <w:szCs w:val="28"/>
          <w:lang w:val="en" w:eastAsia="en-US" w:bidi="ar-SA"/>
        </w:rPr>
      </w:pPr>
      <w:r w:rsidRPr="00F61F08">
        <w:rPr>
          <w:rFonts w:asciiTheme="minorHAnsi" w:eastAsia="Calibri" w:hAnsiTheme="minorHAnsi" w:cstheme="minorHAnsi"/>
          <w:sz w:val="28"/>
          <w:szCs w:val="28"/>
          <w:lang w:val="en" w:eastAsia="en-US" w:bidi="ar-SA"/>
        </w:rPr>
        <w:t xml:space="preserve">understand how key events and individuals in design and technology have helped shape the world  </w:t>
      </w:r>
    </w:p>
    <w:p w14:paraId="0EF9C1D9" w14:textId="77777777" w:rsidR="00F61F08" w:rsidRPr="00F61F08" w:rsidRDefault="00F61F08" w:rsidP="00F61F08">
      <w:pPr>
        <w:widowControl/>
        <w:autoSpaceDE/>
        <w:autoSpaceDN/>
        <w:spacing w:after="160" w:line="259" w:lineRule="auto"/>
        <w:jc w:val="both"/>
        <w:rPr>
          <w:rFonts w:asciiTheme="minorHAnsi" w:eastAsia="Calibri" w:hAnsiTheme="minorHAnsi" w:cstheme="minorHAnsi"/>
          <w:sz w:val="28"/>
          <w:szCs w:val="28"/>
          <w:lang w:val="en" w:eastAsia="en-US" w:bidi="ar-SA"/>
        </w:rPr>
      </w:pPr>
    </w:p>
    <w:p w14:paraId="558B27F3" w14:textId="3AB834D0" w:rsidR="00F61F08" w:rsidRPr="00F61F08" w:rsidRDefault="00F61F08" w:rsidP="00F61F08">
      <w:pPr>
        <w:widowControl/>
        <w:autoSpaceDE/>
        <w:autoSpaceDN/>
        <w:spacing w:after="160" w:line="259" w:lineRule="auto"/>
        <w:jc w:val="both"/>
        <w:rPr>
          <w:rFonts w:asciiTheme="minorHAnsi" w:eastAsia="Calibri" w:hAnsiTheme="minorHAnsi" w:cstheme="minorHAnsi"/>
          <w:b/>
          <w:sz w:val="28"/>
          <w:szCs w:val="28"/>
          <w:lang w:val="en" w:eastAsia="en-US" w:bidi="ar-SA"/>
        </w:rPr>
      </w:pPr>
      <w:r w:rsidRPr="00F61F08">
        <w:rPr>
          <w:rFonts w:asciiTheme="minorHAnsi" w:eastAsia="Calibri" w:hAnsiTheme="minorHAnsi" w:cstheme="minorHAnsi"/>
          <w:b/>
          <w:sz w:val="28"/>
          <w:szCs w:val="28"/>
          <w:lang w:val="en" w:eastAsia="en-US" w:bidi="ar-SA"/>
        </w:rPr>
        <w:t xml:space="preserve">Technical knowledge   </w:t>
      </w:r>
    </w:p>
    <w:p w14:paraId="568867B3" w14:textId="77777777" w:rsidR="00F61F08" w:rsidRPr="00F61F08" w:rsidRDefault="00F61F08" w:rsidP="00F61F08">
      <w:pPr>
        <w:widowControl/>
        <w:numPr>
          <w:ilvl w:val="0"/>
          <w:numId w:val="21"/>
        </w:numPr>
        <w:autoSpaceDE/>
        <w:autoSpaceDN/>
        <w:spacing w:after="160" w:line="259" w:lineRule="auto"/>
        <w:jc w:val="both"/>
        <w:rPr>
          <w:rFonts w:asciiTheme="minorHAnsi" w:eastAsia="Calibri" w:hAnsiTheme="minorHAnsi" w:cstheme="minorHAnsi"/>
          <w:sz w:val="28"/>
          <w:szCs w:val="28"/>
          <w:lang w:val="en" w:eastAsia="en-US" w:bidi="ar-SA"/>
        </w:rPr>
      </w:pPr>
      <w:r w:rsidRPr="00F61F08">
        <w:rPr>
          <w:rFonts w:asciiTheme="minorHAnsi" w:eastAsia="Calibri" w:hAnsiTheme="minorHAnsi" w:cstheme="minorHAnsi"/>
          <w:sz w:val="28"/>
          <w:szCs w:val="28"/>
          <w:lang w:val="en" w:eastAsia="en-US" w:bidi="ar-SA"/>
        </w:rPr>
        <w:t xml:space="preserve">apply their understanding of how to strengthen, stiffen and reinforce more complex structures </w:t>
      </w:r>
    </w:p>
    <w:p w14:paraId="49FF1060" w14:textId="77777777" w:rsidR="00F61F08" w:rsidRPr="00F61F08" w:rsidRDefault="00F61F08" w:rsidP="00F61F08">
      <w:pPr>
        <w:widowControl/>
        <w:numPr>
          <w:ilvl w:val="0"/>
          <w:numId w:val="21"/>
        </w:numPr>
        <w:autoSpaceDE/>
        <w:autoSpaceDN/>
        <w:spacing w:after="160" w:line="259" w:lineRule="auto"/>
        <w:jc w:val="both"/>
        <w:rPr>
          <w:rFonts w:asciiTheme="minorHAnsi" w:eastAsia="Calibri" w:hAnsiTheme="minorHAnsi" w:cstheme="minorHAnsi"/>
          <w:sz w:val="28"/>
          <w:szCs w:val="28"/>
          <w:lang w:val="en" w:eastAsia="en-US" w:bidi="ar-SA"/>
        </w:rPr>
      </w:pPr>
      <w:r w:rsidRPr="00F61F08">
        <w:rPr>
          <w:rFonts w:asciiTheme="minorHAnsi" w:eastAsia="Calibri" w:hAnsiTheme="minorHAnsi" w:cstheme="minorHAnsi"/>
          <w:sz w:val="28"/>
          <w:szCs w:val="28"/>
          <w:lang w:val="en" w:eastAsia="en-US" w:bidi="ar-SA"/>
        </w:rPr>
        <w:t xml:space="preserve">understand and use mechanical systems in their products  </w:t>
      </w:r>
    </w:p>
    <w:p w14:paraId="5923FE40" w14:textId="77777777" w:rsidR="00F61F08" w:rsidRPr="00F61F08" w:rsidRDefault="00F61F08" w:rsidP="00F61F08">
      <w:pPr>
        <w:widowControl/>
        <w:numPr>
          <w:ilvl w:val="0"/>
          <w:numId w:val="21"/>
        </w:numPr>
        <w:autoSpaceDE/>
        <w:autoSpaceDN/>
        <w:spacing w:after="160" w:line="259" w:lineRule="auto"/>
        <w:jc w:val="both"/>
        <w:rPr>
          <w:rFonts w:asciiTheme="minorHAnsi" w:eastAsia="Calibri" w:hAnsiTheme="minorHAnsi" w:cstheme="minorHAnsi"/>
          <w:sz w:val="28"/>
          <w:szCs w:val="28"/>
          <w:lang w:val="en" w:eastAsia="en-US" w:bidi="ar-SA"/>
        </w:rPr>
      </w:pPr>
      <w:r w:rsidRPr="00F61F08">
        <w:rPr>
          <w:rFonts w:asciiTheme="minorHAnsi" w:eastAsia="Calibri" w:hAnsiTheme="minorHAnsi" w:cstheme="minorHAnsi"/>
          <w:sz w:val="28"/>
          <w:szCs w:val="28"/>
          <w:lang w:val="en" w:eastAsia="en-US" w:bidi="ar-SA"/>
        </w:rPr>
        <w:t xml:space="preserve">understand and use electrical systems in their products  </w:t>
      </w:r>
    </w:p>
    <w:p w14:paraId="54DDD31C" w14:textId="77777777" w:rsidR="00F61F08" w:rsidRPr="00F61F08" w:rsidRDefault="00F61F08" w:rsidP="00F61F08">
      <w:pPr>
        <w:widowControl/>
        <w:numPr>
          <w:ilvl w:val="0"/>
          <w:numId w:val="21"/>
        </w:numPr>
        <w:autoSpaceDE/>
        <w:autoSpaceDN/>
        <w:spacing w:after="160" w:line="259" w:lineRule="auto"/>
        <w:jc w:val="both"/>
        <w:rPr>
          <w:rFonts w:asciiTheme="minorHAnsi" w:eastAsia="Calibri" w:hAnsiTheme="minorHAnsi" w:cstheme="minorHAnsi"/>
          <w:sz w:val="28"/>
          <w:szCs w:val="28"/>
          <w:lang w:val="en" w:eastAsia="en-US" w:bidi="ar-SA"/>
        </w:rPr>
      </w:pPr>
      <w:r w:rsidRPr="00F61F08">
        <w:rPr>
          <w:rFonts w:asciiTheme="minorHAnsi" w:eastAsia="Calibri" w:hAnsiTheme="minorHAnsi" w:cstheme="minorHAnsi"/>
          <w:sz w:val="28"/>
          <w:szCs w:val="28"/>
          <w:lang w:val="en" w:eastAsia="en-US" w:bidi="ar-SA"/>
        </w:rPr>
        <w:t>apply their understanding of computing to program, monitor and control their products</w:t>
      </w:r>
    </w:p>
    <w:p w14:paraId="2DBF07C3" w14:textId="6AF6722C" w:rsidR="0064399A" w:rsidRDefault="0064399A" w:rsidP="00F61F08">
      <w:pPr>
        <w:widowControl/>
        <w:autoSpaceDE/>
        <w:autoSpaceDN/>
        <w:spacing w:after="160" w:line="259" w:lineRule="auto"/>
        <w:jc w:val="both"/>
        <w:rPr>
          <w:rFonts w:asciiTheme="minorHAnsi" w:eastAsia="Calibri" w:hAnsiTheme="minorHAnsi" w:cstheme="minorHAnsi"/>
          <w:b/>
          <w:sz w:val="36"/>
          <w:szCs w:val="36"/>
          <w:lang w:eastAsia="en-US" w:bidi="ar-SA"/>
        </w:rPr>
      </w:pPr>
      <w:r w:rsidRPr="0064399A">
        <w:rPr>
          <w:rFonts w:asciiTheme="minorHAnsi" w:eastAsia="Calibri" w:hAnsiTheme="minorHAnsi" w:cstheme="minorHAnsi"/>
          <w:b/>
          <w:sz w:val="36"/>
          <w:szCs w:val="36"/>
          <w:lang w:eastAsia="en-US" w:bidi="ar-SA"/>
        </w:rPr>
        <w:t xml:space="preserve">Impact </w:t>
      </w:r>
    </w:p>
    <w:p w14:paraId="74A6E3F5" w14:textId="5081B263" w:rsidR="00F61F08" w:rsidRPr="00F61F08" w:rsidRDefault="00F61F08" w:rsidP="00F61F08">
      <w:pPr>
        <w:jc w:val="both"/>
        <w:rPr>
          <w:rFonts w:asciiTheme="minorHAnsi" w:eastAsia="Calibri" w:hAnsiTheme="minorHAnsi" w:cstheme="minorHAnsi"/>
          <w:sz w:val="28"/>
          <w:szCs w:val="28"/>
          <w:lang w:val="en" w:eastAsia="en-US" w:bidi="ar-SA"/>
        </w:rPr>
      </w:pPr>
      <w:r w:rsidRPr="00F61F08">
        <w:rPr>
          <w:rFonts w:asciiTheme="minorHAnsi" w:eastAsia="Calibri" w:hAnsiTheme="minorHAnsi" w:cstheme="minorHAnsi"/>
          <w:sz w:val="28"/>
          <w:szCs w:val="28"/>
          <w:lang w:val="en" w:eastAsia="en-US" w:bidi="ar-SA"/>
        </w:rPr>
        <w:t xml:space="preserve">We ensure the children: </w:t>
      </w:r>
    </w:p>
    <w:p w14:paraId="41842464" w14:textId="77777777" w:rsidR="00F61F08" w:rsidRPr="00F61F08" w:rsidRDefault="00F61F08" w:rsidP="00F61F08">
      <w:pPr>
        <w:jc w:val="both"/>
        <w:rPr>
          <w:rFonts w:asciiTheme="minorHAnsi" w:eastAsia="Calibri" w:hAnsiTheme="minorHAnsi" w:cstheme="minorHAnsi"/>
          <w:sz w:val="28"/>
          <w:szCs w:val="28"/>
          <w:lang w:val="en" w:eastAsia="en-US" w:bidi="ar-SA"/>
        </w:rPr>
      </w:pPr>
    </w:p>
    <w:p w14:paraId="0574E9DF" w14:textId="77777777" w:rsidR="00F61F08" w:rsidRPr="00F61F08" w:rsidRDefault="00F61F08" w:rsidP="00F61F08">
      <w:pPr>
        <w:numPr>
          <w:ilvl w:val="0"/>
          <w:numId w:val="22"/>
        </w:numPr>
        <w:jc w:val="both"/>
        <w:rPr>
          <w:rFonts w:asciiTheme="minorHAnsi" w:eastAsia="Calibri" w:hAnsiTheme="minorHAnsi" w:cstheme="minorHAnsi"/>
          <w:sz w:val="28"/>
          <w:szCs w:val="28"/>
          <w:lang w:eastAsia="en-US" w:bidi="ar-SA"/>
        </w:rPr>
      </w:pPr>
      <w:r w:rsidRPr="00F61F08">
        <w:rPr>
          <w:rFonts w:asciiTheme="minorHAnsi" w:eastAsia="Calibri" w:hAnsiTheme="minorHAnsi" w:cstheme="minorHAnsi"/>
          <w:sz w:val="28"/>
          <w:szCs w:val="28"/>
          <w:lang w:eastAsia="en-US" w:bidi="ar-SA"/>
        </w:rPr>
        <w:t>Develop the creative, technical and practical expertise needed to perform everyday tasks confidently and to participate successfully in an increasingly technological world</w:t>
      </w:r>
    </w:p>
    <w:p w14:paraId="713CC5CF" w14:textId="77777777" w:rsidR="00F61F08" w:rsidRPr="00F61F08" w:rsidRDefault="00F61F08" w:rsidP="00F61F08">
      <w:pPr>
        <w:jc w:val="both"/>
        <w:rPr>
          <w:rFonts w:asciiTheme="minorHAnsi" w:eastAsia="Calibri" w:hAnsiTheme="minorHAnsi" w:cstheme="minorHAnsi"/>
          <w:sz w:val="28"/>
          <w:szCs w:val="28"/>
          <w:lang w:eastAsia="en-US" w:bidi="ar-SA"/>
        </w:rPr>
      </w:pPr>
    </w:p>
    <w:p w14:paraId="437D8013" w14:textId="77777777" w:rsidR="00F61F08" w:rsidRPr="00F61F08" w:rsidRDefault="00F61F08" w:rsidP="00F61F08">
      <w:pPr>
        <w:numPr>
          <w:ilvl w:val="0"/>
          <w:numId w:val="22"/>
        </w:numPr>
        <w:jc w:val="both"/>
        <w:rPr>
          <w:rFonts w:asciiTheme="minorHAnsi" w:eastAsia="Calibri" w:hAnsiTheme="minorHAnsi" w:cstheme="minorHAnsi"/>
          <w:sz w:val="28"/>
          <w:szCs w:val="28"/>
          <w:lang w:eastAsia="en-US" w:bidi="ar-SA"/>
        </w:rPr>
      </w:pPr>
      <w:r w:rsidRPr="00F61F08">
        <w:rPr>
          <w:rFonts w:asciiTheme="minorHAnsi" w:eastAsia="Calibri" w:hAnsiTheme="minorHAnsi" w:cstheme="minorHAnsi"/>
          <w:sz w:val="28"/>
          <w:szCs w:val="28"/>
          <w:lang w:eastAsia="en-US" w:bidi="ar-SA"/>
        </w:rPr>
        <w:t>Build and apply a repertoire of knowledge, understanding and skills in order to design and make high-quality prototypes and products for a wide range of users</w:t>
      </w:r>
    </w:p>
    <w:p w14:paraId="40A725B4" w14:textId="77777777" w:rsidR="00F61F08" w:rsidRPr="00F61F08" w:rsidRDefault="00F61F08" w:rsidP="00F61F08">
      <w:pPr>
        <w:jc w:val="both"/>
        <w:rPr>
          <w:rFonts w:asciiTheme="minorHAnsi" w:eastAsia="Calibri" w:hAnsiTheme="minorHAnsi" w:cstheme="minorHAnsi"/>
          <w:sz w:val="28"/>
          <w:szCs w:val="28"/>
          <w:lang w:eastAsia="en-US" w:bidi="ar-SA"/>
        </w:rPr>
      </w:pPr>
    </w:p>
    <w:p w14:paraId="675E4B32" w14:textId="77777777" w:rsidR="00F61F08" w:rsidRPr="00F61F08" w:rsidRDefault="00F61F08" w:rsidP="00F61F08">
      <w:pPr>
        <w:numPr>
          <w:ilvl w:val="0"/>
          <w:numId w:val="22"/>
        </w:numPr>
        <w:jc w:val="both"/>
        <w:rPr>
          <w:rFonts w:asciiTheme="minorHAnsi" w:eastAsia="Calibri" w:hAnsiTheme="minorHAnsi" w:cstheme="minorHAnsi"/>
          <w:sz w:val="28"/>
          <w:szCs w:val="28"/>
          <w:lang w:eastAsia="en-US" w:bidi="ar-SA"/>
        </w:rPr>
      </w:pPr>
      <w:r w:rsidRPr="00F61F08">
        <w:rPr>
          <w:rFonts w:asciiTheme="minorHAnsi" w:eastAsia="Calibri" w:hAnsiTheme="minorHAnsi" w:cstheme="minorHAnsi"/>
          <w:sz w:val="28"/>
          <w:szCs w:val="28"/>
          <w:lang w:eastAsia="en-US" w:bidi="ar-SA"/>
        </w:rPr>
        <w:t>Critique, evaluate and test their ideas and products and the work of others</w:t>
      </w:r>
    </w:p>
    <w:p w14:paraId="2777B114" w14:textId="77777777" w:rsidR="00F61F08" w:rsidRPr="00F61F08" w:rsidRDefault="00F61F08" w:rsidP="00F61F08">
      <w:pPr>
        <w:jc w:val="both"/>
        <w:rPr>
          <w:rFonts w:asciiTheme="minorHAnsi" w:eastAsia="Calibri" w:hAnsiTheme="minorHAnsi" w:cstheme="minorHAnsi"/>
          <w:sz w:val="28"/>
          <w:szCs w:val="28"/>
          <w:lang w:eastAsia="en-US" w:bidi="ar-SA"/>
        </w:rPr>
      </w:pPr>
    </w:p>
    <w:p w14:paraId="35D12608" w14:textId="77777777" w:rsidR="00F61F08" w:rsidRPr="00F61F08" w:rsidRDefault="00F61F08" w:rsidP="00F61F08">
      <w:pPr>
        <w:numPr>
          <w:ilvl w:val="0"/>
          <w:numId w:val="22"/>
        </w:numPr>
        <w:jc w:val="both"/>
        <w:rPr>
          <w:rFonts w:asciiTheme="minorHAnsi" w:eastAsia="Calibri" w:hAnsiTheme="minorHAnsi" w:cstheme="minorHAnsi"/>
          <w:sz w:val="28"/>
          <w:szCs w:val="28"/>
          <w:lang w:eastAsia="en-US" w:bidi="ar-SA"/>
        </w:rPr>
      </w:pPr>
      <w:r w:rsidRPr="00F61F08">
        <w:rPr>
          <w:rFonts w:asciiTheme="minorHAnsi" w:eastAsia="Calibri" w:hAnsiTheme="minorHAnsi" w:cstheme="minorHAnsi"/>
          <w:sz w:val="28"/>
          <w:szCs w:val="28"/>
          <w:lang w:eastAsia="en-US" w:bidi="ar-SA"/>
        </w:rPr>
        <w:t>Understand and apply the principles of nutrition and learn how to cook. Children will design and make a range of products. A good quality finish will be expected in all design and activities made appropriate to the age and ability of the child</w:t>
      </w:r>
    </w:p>
    <w:p w14:paraId="33ACCB9C" w14:textId="77777777" w:rsidR="00F61F08" w:rsidRPr="00F61F08" w:rsidRDefault="00F61F08" w:rsidP="00F61F08">
      <w:pPr>
        <w:jc w:val="both"/>
        <w:rPr>
          <w:rFonts w:asciiTheme="minorHAnsi" w:eastAsia="Calibri" w:hAnsiTheme="minorHAnsi" w:cstheme="minorHAnsi"/>
          <w:sz w:val="28"/>
          <w:szCs w:val="28"/>
          <w:lang w:eastAsia="en-US" w:bidi="ar-SA"/>
        </w:rPr>
      </w:pPr>
    </w:p>
    <w:p w14:paraId="070BFD30" w14:textId="77777777" w:rsidR="00F61F08" w:rsidRPr="00F61F08" w:rsidRDefault="00F61F08" w:rsidP="00F61F08">
      <w:pPr>
        <w:jc w:val="both"/>
        <w:rPr>
          <w:rFonts w:asciiTheme="minorHAnsi" w:eastAsia="Calibri" w:hAnsiTheme="minorHAnsi" w:cstheme="minorHAnsi"/>
          <w:sz w:val="28"/>
          <w:szCs w:val="28"/>
          <w:lang w:eastAsia="en-US" w:bidi="ar-SA"/>
        </w:rPr>
      </w:pPr>
      <w:r w:rsidRPr="00F61F08">
        <w:rPr>
          <w:rFonts w:asciiTheme="minorHAnsi" w:eastAsia="Calibri" w:hAnsiTheme="minorHAnsi" w:cstheme="minorHAnsi"/>
          <w:sz w:val="28"/>
          <w:szCs w:val="28"/>
          <w:lang w:eastAsia="en-US" w:bidi="ar-SA"/>
        </w:rPr>
        <w:t xml:space="preserve">Children learn how to take risks, becoming resourceful, innovative, enterprising and capable citizens. High-quality design and technology education </w:t>
      </w:r>
      <w:proofErr w:type="gramStart"/>
      <w:r w:rsidRPr="00F61F08">
        <w:rPr>
          <w:rFonts w:asciiTheme="minorHAnsi" w:eastAsia="Calibri" w:hAnsiTheme="minorHAnsi" w:cstheme="minorHAnsi"/>
          <w:sz w:val="28"/>
          <w:szCs w:val="28"/>
          <w:lang w:eastAsia="en-US" w:bidi="ar-SA"/>
        </w:rPr>
        <w:t>makes</w:t>
      </w:r>
      <w:proofErr w:type="gramEnd"/>
      <w:r w:rsidRPr="00F61F08">
        <w:rPr>
          <w:rFonts w:asciiTheme="minorHAnsi" w:eastAsia="Calibri" w:hAnsiTheme="minorHAnsi" w:cstheme="minorHAnsi"/>
          <w:sz w:val="28"/>
          <w:szCs w:val="28"/>
          <w:lang w:eastAsia="en-US" w:bidi="ar-SA"/>
        </w:rPr>
        <w:t xml:space="preserve"> an essential contribution to the creativity, culture, wealth and well-being of the nation. </w:t>
      </w:r>
    </w:p>
    <w:p w14:paraId="387A0E46" w14:textId="1CBB1783" w:rsidR="004A34EF" w:rsidRPr="00D02115" w:rsidRDefault="004A34EF" w:rsidP="004A34EF">
      <w:pPr>
        <w:rPr>
          <w:rFonts w:asciiTheme="minorHAnsi" w:hAnsiTheme="minorHAnsi" w:cstheme="minorHAnsi"/>
        </w:rPr>
      </w:pPr>
    </w:p>
    <w:sectPr w:rsidR="004A34EF" w:rsidRPr="00D02115" w:rsidSect="003F1927">
      <w:headerReference w:type="default" r:id="rId7"/>
      <w:pgSz w:w="11906" w:h="16838"/>
      <w:pgMar w:top="720" w:right="720" w:bottom="14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3D063" w14:textId="77777777" w:rsidR="00DE1EB0" w:rsidRDefault="00DE1EB0" w:rsidP="00DE1EB0">
      <w:r>
        <w:separator/>
      </w:r>
    </w:p>
  </w:endnote>
  <w:endnote w:type="continuationSeparator" w:id="0">
    <w:p w14:paraId="1AFE895F" w14:textId="77777777" w:rsidR="00DE1EB0" w:rsidRDefault="00DE1EB0" w:rsidP="00DE1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elawadee">
    <w:panose1 w:val="020B0502040204020203"/>
    <w:charset w:val="00"/>
    <w:family w:val="swiss"/>
    <w:pitch w:val="variable"/>
    <w:sig w:usb0="0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3D3E0" w14:textId="77777777" w:rsidR="00DE1EB0" w:rsidRDefault="00DE1EB0" w:rsidP="00DE1EB0">
      <w:r>
        <w:separator/>
      </w:r>
    </w:p>
  </w:footnote>
  <w:footnote w:type="continuationSeparator" w:id="0">
    <w:p w14:paraId="5CE20588" w14:textId="77777777" w:rsidR="00DE1EB0" w:rsidRDefault="00DE1EB0" w:rsidP="00DE1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2" w:name="_Hlk51227041"/>
  <w:p w14:paraId="48BEB0B6" w14:textId="0B8C7016" w:rsidR="00656DFE" w:rsidRPr="008F4BD1" w:rsidRDefault="001A020F">
    <w:pPr>
      <w:pStyle w:val="Header"/>
      <w:rPr>
        <w:rFonts w:asciiTheme="minorHAnsi" w:hAnsiTheme="minorHAnsi" w:cstheme="minorHAnsi"/>
        <w:b/>
        <w:sz w:val="44"/>
        <w:szCs w:val="44"/>
      </w:rPr>
    </w:pPr>
    <w:r w:rsidRPr="00390908">
      <w:rPr>
        <w:rFonts w:asciiTheme="minorHAnsi" w:hAnsiTheme="minorHAnsi" w:cstheme="minorHAnsi"/>
        <w:b/>
        <w:noProof/>
        <w:sz w:val="44"/>
        <w:szCs w:val="44"/>
      </w:rPr>
      <mc:AlternateContent>
        <mc:Choice Requires="wps">
          <w:drawing>
            <wp:anchor distT="45720" distB="45720" distL="114300" distR="114300" simplePos="0" relativeHeight="251659264" behindDoc="0" locked="0" layoutInCell="1" allowOverlap="1" wp14:anchorId="3D9B5D78" wp14:editId="0F447657">
              <wp:simplePos x="0" y="0"/>
              <wp:positionH relativeFrom="page">
                <wp:posOffset>6471920</wp:posOffset>
              </wp:positionH>
              <wp:positionV relativeFrom="paragraph">
                <wp:posOffset>-378460</wp:posOffset>
              </wp:positionV>
              <wp:extent cx="928370" cy="854710"/>
              <wp:effectExtent l="0" t="0" r="2413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854710"/>
                      </a:xfrm>
                      <a:prstGeom prst="rect">
                        <a:avLst/>
                      </a:prstGeom>
                      <a:solidFill>
                        <a:srgbClr val="FFFFFF"/>
                      </a:solidFill>
                      <a:ln w="9525">
                        <a:solidFill>
                          <a:schemeClr val="bg1"/>
                        </a:solidFill>
                        <a:miter lim="800000"/>
                        <a:headEnd/>
                        <a:tailEnd/>
                      </a:ln>
                    </wps:spPr>
                    <wps:txbx>
                      <w:txbxContent>
                        <w:p w14:paraId="2D90C709" w14:textId="77777777" w:rsidR="00DE1EB0" w:rsidRDefault="000C78CC">
                          <w:r>
                            <w:rPr>
                              <w:noProof/>
                            </w:rPr>
                            <w:drawing>
                              <wp:inline distT="0" distB="0" distL="0" distR="0" wp14:anchorId="369C0195" wp14:editId="2F0885F7">
                                <wp:extent cx="713740" cy="713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865" cy="7368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9B5D78" id="_x0000_t202" coordsize="21600,21600" o:spt="202" path="m,l,21600r21600,l21600,xe">
              <v:stroke joinstyle="miter"/>
              <v:path gradientshapeok="t" o:connecttype="rect"/>
            </v:shapetype>
            <v:shape id="Text Box 2" o:spid="_x0000_s1026" type="#_x0000_t202" style="position:absolute;margin-left:509.6pt;margin-top:-29.8pt;width:73.1pt;height:67.3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" strokecolor="white [3212]">
              <v:textbox>
                <w:txbxContent>
                  <w:p w14:paraId="2D90C709" w14:textId="77777777" w:rsidR="00DE1EB0" w:rsidRDefault="000C78CC">
                    <w:r>
                      <w:rPr>
                        <w:noProof/>
                      </w:rPr>
                      <w:drawing>
                        <wp:inline distT="0" distB="0" distL="0" distR="0" wp14:anchorId="369C0195" wp14:editId="2F0885F7">
                          <wp:extent cx="713740" cy="713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6865" cy="736865"/>
                                  </a:xfrm>
                                  <a:prstGeom prst="rect">
                                    <a:avLst/>
                                  </a:prstGeom>
                                  <a:noFill/>
                                  <a:ln>
                                    <a:noFill/>
                                  </a:ln>
                                </pic:spPr>
                              </pic:pic>
                            </a:graphicData>
                          </a:graphic>
                        </wp:inline>
                      </w:drawing>
                    </w:r>
                  </w:p>
                </w:txbxContent>
              </v:textbox>
              <w10:wrap type="square" anchorx="page"/>
            </v:shape>
          </w:pict>
        </mc:Fallback>
      </mc:AlternateContent>
    </w:r>
    <w:r w:rsidR="00F61F08">
      <w:rPr>
        <w:rFonts w:asciiTheme="minorHAnsi" w:hAnsiTheme="minorHAnsi" w:cstheme="minorHAnsi"/>
        <w:b/>
        <w:sz w:val="44"/>
        <w:szCs w:val="44"/>
      </w:rPr>
      <w:t>DESIGN TECHNOLOGY</w:t>
    </w:r>
    <w:r w:rsidR="0064399A">
      <w:rPr>
        <w:rFonts w:asciiTheme="minorHAnsi" w:hAnsiTheme="minorHAnsi" w:cstheme="minorHAnsi"/>
        <w:b/>
        <w:sz w:val="44"/>
        <w:szCs w:val="44"/>
      </w:rPr>
      <w:t xml:space="preserve"> OVERVIEW</w:t>
    </w:r>
  </w:p>
  <w:bookmarkEnd w:id="2"/>
  <w:p w14:paraId="568E01F2" w14:textId="77777777" w:rsidR="00DE1EB0" w:rsidRPr="00F967A8" w:rsidRDefault="00F967A8">
    <w:pPr>
      <w:pStyle w:val="Header"/>
      <w:rPr>
        <w:color w:val="2E74B5" w:themeColor="accent1" w:themeShade="BF"/>
      </w:rPr>
    </w:pPr>
    <w:r>
      <w:rPr>
        <w:noProof/>
        <w:color w:val="5B9BD5" w:themeColor="accent1"/>
      </w:rPr>
      <mc:AlternateContent>
        <mc:Choice Requires="wps">
          <w:drawing>
            <wp:anchor distT="0" distB="0" distL="114300" distR="114300" simplePos="0" relativeHeight="251662336" behindDoc="0" locked="0" layoutInCell="1" allowOverlap="1" wp14:anchorId="7D6BC750" wp14:editId="2ACA4A4A">
              <wp:simplePos x="0" y="0"/>
              <wp:positionH relativeFrom="page">
                <wp:align>left</wp:align>
              </wp:positionH>
              <wp:positionV relativeFrom="paragraph">
                <wp:posOffset>166225</wp:posOffset>
              </wp:positionV>
              <wp:extent cx="7552460" cy="0"/>
              <wp:effectExtent l="0" t="19050" r="48895" b="38100"/>
              <wp:wrapNone/>
              <wp:docPr id="4" name="Straight Connector 4"/>
              <wp:cNvGraphicFramePr/>
              <a:graphic xmlns:a="http://schemas.openxmlformats.org/drawingml/2006/main">
                <a:graphicData uri="http://schemas.microsoft.com/office/word/2010/wordprocessingShape">
                  <wps:wsp>
                    <wps:cNvCnPr/>
                    <wps:spPr>
                      <a:xfrm>
                        <a:off x="0" y="0"/>
                        <a:ext cx="7552460" cy="0"/>
                      </a:xfrm>
                      <a:prstGeom prst="line">
                        <a:avLst/>
                      </a:prstGeom>
                      <a:ln w="57150">
                        <a:solidFill>
                          <a:srgbClr val="00006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53695A" id="Straight Connector 4" o:spid="_x0000_s1026" style="position:absolute;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3.1pt" to="594.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" strokecolor="#00006e" strokeweight="4.5pt">
              <v:stroke joinstyle="miter"/>
              <w10:wrap anchorx="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37BE"/>
    <w:multiLevelType w:val="hybridMultilevel"/>
    <w:tmpl w:val="3FB0AA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613EF5"/>
    <w:multiLevelType w:val="hybridMultilevel"/>
    <w:tmpl w:val="05A83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0340DF"/>
    <w:multiLevelType w:val="hybridMultilevel"/>
    <w:tmpl w:val="08B8D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CF45B9"/>
    <w:multiLevelType w:val="hybridMultilevel"/>
    <w:tmpl w:val="F46C8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9A3945"/>
    <w:multiLevelType w:val="hybridMultilevel"/>
    <w:tmpl w:val="A7E23100"/>
    <w:lvl w:ilvl="0" w:tplc="08090001">
      <w:start w:val="1"/>
      <w:numFmt w:val="bullet"/>
      <w:lvlText w:val=""/>
      <w:lvlJc w:val="left"/>
      <w:pPr>
        <w:ind w:left="735" w:hanging="375"/>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D61A86"/>
    <w:multiLevelType w:val="hybridMultilevel"/>
    <w:tmpl w:val="72245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115215"/>
    <w:multiLevelType w:val="hybridMultilevel"/>
    <w:tmpl w:val="62C0D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714E1B"/>
    <w:multiLevelType w:val="hybridMultilevel"/>
    <w:tmpl w:val="38021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2A7DC1"/>
    <w:multiLevelType w:val="hybridMultilevel"/>
    <w:tmpl w:val="763E9A74"/>
    <w:lvl w:ilvl="0" w:tplc="08090001">
      <w:start w:val="1"/>
      <w:numFmt w:val="bullet"/>
      <w:lvlText w:val=""/>
      <w:lvlJc w:val="left"/>
      <w:pPr>
        <w:ind w:left="735" w:hanging="375"/>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9721CE"/>
    <w:multiLevelType w:val="hybridMultilevel"/>
    <w:tmpl w:val="F34E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A22516"/>
    <w:multiLevelType w:val="hybridMultilevel"/>
    <w:tmpl w:val="5B52C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1076FB"/>
    <w:multiLevelType w:val="hybridMultilevel"/>
    <w:tmpl w:val="780E3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30471D"/>
    <w:multiLevelType w:val="hybridMultilevel"/>
    <w:tmpl w:val="CBCA90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A726B31"/>
    <w:multiLevelType w:val="hybridMultilevel"/>
    <w:tmpl w:val="328C9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FA4DE9"/>
    <w:multiLevelType w:val="hybridMultilevel"/>
    <w:tmpl w:val="5EC41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B96ED2"/>
    <w:multiLevelType w:val="hybridMultilevel"/>
    <w:tmpl w:val="90B6F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9675C6"/>
    <w:multiLevelType w:val="hybridMultilevel"/>
    <w:tmpl w:val="902EAA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41B5B8D"/>
    <w:multiLevelType w:val="hybridMultilevel"/>
    <w:tmpl w:val="F1003024"/>
    <w:lvl w:ilvl="0" w:tplc="08090001">
      <w:start w:val="1"/>
      <w:numFmt w:val="bullet"/>
      <w:lvlText w:val=""/>
      <w:lvlJc w:val="left"/>
      <w:pPr>
        <w:ind w:left="735" w:hanging="375"/>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C40FA3"/>
    <w:multiLevelType w:val="hybridMultilevel"/>
    <w:tmpl w:val="0096B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2E4F83"/>
    <w:multiLevelType w:val="hybridMultilevel"/>
    <w:tmpl w:val="32CE6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0C30C5"/>
    <w:multiLevelType w:val="hybridMultilevel"/>
    <w:tmpl w:val="55400F7C"/>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7A8E65FD"/>
    <w:multiLevelType w:val="hybridMultilevel"/>
    <w:tmpl w:val="AF3C304E"/>
    <w:lvl w:ilvl="0" w:tplc="08090001">
      <w:start w:val="1"/>
      <w:numFmt w:val="bullet"/>
      <w:lvlText w:val=""/>
      <w:lvlJc w:val="left"/>
      <w:pPr>
        <w:ind w:left="735" w:hanging="375"/>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7"/>
  </w:num>
  <w:num w:numId="3">
    <w:abstractNumId w:val="12"/>
  </w:num>
  <w:num w:numId="4">
    <w:abstractNumId w:val="14"/>
  </w:num>
  <w:num w:numId="5">
    <w:abstractNumId w:val="1"/>
  </w:num>
  <w:num w:numId="6">
    <w:abstractNumId w:val="3"/>
  </w:num>
  <w:num w:numId="7">
    <w:abstractNumId w:val="19"/>
  </w:num>
  <w:num w:numId="8">
    <w:abstractNumId w:val="5"/>
  </w:num>
  <w:num w:numId="9">
    <w:abstractNumId w:val="11"/>
  </w:num>
  <w:num w:numId="10">
    <w:abstractNumId w:val="18"/>
  </w:num>
  <w:num w:numId="11">
    <w:abstractNumId w:val="4"/>
  </w:num>
  <w:num w:numId="12">
    <w:abstractNumId w:val="8"/>
  </w:num>
  <w:num w:numId="13">
    <w:abstractNumId w:val="21"/>
  </w:num>
  <w:num w:numId="14">
    <w:abstractNumId w:val="17"/>
  </w:num>
  <w:num w:numId="15">
    <w:abstractNumId w:val="9"/>
  </w:num>
  <w:num w:numId="16">
    <w:abstractNumId w:val="2"/>
  </w:num>
  <w:num w:numId="17">
    <w:abstractNumId w:val="10"/>
  </w:num>
  <w:num w:numId="18">
    <w:abstractNumId w:val="6"/>
  </w:num>
  <w:num w:numId="19">
    <w:abstractNumId w:val="0"/>
  </w:num>
  <w:num w:numId="20">
    <w:abstractNumId w:val="13"/>
  </w:num>
  <w:num w:numId="21">
    <w:abstractNumId w:val="15"/>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B0"/>
    <w:rsid w:val="000A0A14"/>
    <w:rsid w:val="000C78CC"/>
    <w:rsid w:val="000E69D2"/>
    <w:rsid w:val="001405E5"/>
    <w:rsid w:val="001A020F"/>
    <w:rsid w:val="003123EC"/>
    <w:rsid w:val="00390908"/>
    <w:rsid w:val="003F1927"/>
    <w:rsid w:val="0041326D"/>
    <w:rsid w:val="00453A30"/>
    <w:rsid w:val="00477C29"/>
    <w:rsid w:val="004A34EF"/>
    <w:rsid w:val="004B3031"/>
    <w:rsid w:val="004E08F1"/>
    <w:rsid w:val="0057347D"/>
    <w:rsid w:val="006147FC"/>
    <w:rsid w:val="00634097"/>
    <w:rsid w:val="0064399A"/>
    <w:rsid w:val="006523C2"/>
    <w:rsid w:val="00656DFE"/>
    <w:rsid w:val="0067668D"/>
    <w:rsid w:val="00717104"/>
    <w:rsid w:val="00725C1F"/>
    <w:rsid w:val="007F5D4C"/>
    <w:rsid w:val="0081044B"/>
    <w:rsid w:val="00846A5E"/>
    <w:rsid w:val="0087027E"/>
    <w:rsid w:val="00882CFF"/>
    <w:rsid w:val="008A62CC"/>
    <w:rsid w:val="008E3AC6"/>
    <w:rsid w:val="008F4BD1"/>
    <w:rsid w:val="00B00B7C"/>
    <w:rsid w:val="00B613E7"/>
    <w:rsid w:val="00B75878"/>
    <w:rsid w:val="00B826A9"/>
    <w:rsid w:val="00BB0C40"/>
    <w:rsid w:val="00C00431"/>
    <w:rsid w:val="00C814E6"/>
    <w:rsid w:val="00CB18A3"/>
    <w:rsid w:val="00CD79B9"/>
    <w:rsid w:val="00D02115"/>
    <w:rsid w:val="00D128F5"/>
    <w:rsid w:val="00D3692C"/>
    <w:rsid w:val="00D8668F"/>
    <w:rsid w:val="00DE1EB0"/>
    <w:rsid w:val="00E27B0E"/>
    <w:rsid w:val="00EF7D8A"/>
    <w:rsid w:val="00F016A1"/>
    <w:rsid w:val="00F61F08"/>
    <w:rsid w:val="00F967A8"/>
    <w:rsid w:val="00FC1A24"/>
    <w:rsid w:val="00FD7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FA5D438"/>
  <w15:chartTrackingRefBased/>
  <w15:docId w15:val="{E786F650-D9E7-4C53-A222-BC906AD2A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4097"/>
    <w:pPr>
      <w:widowControl w:val="0"/>
      <w:autoSpaceDE w:val="0"/>
      <w:autoSpaceDN w:val="0"/>
      <w:spacing w:after="0" w:line="240" w:lineRule="auto"/>
    </w:pPr>
    <w:rPr>
      <w:rFonts w:ascii="Leelawadee" w:eastAsia="Leelawadee" w:hAnsi="Leelawadee" w:cs="Leelawadee"/>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1EB0"/>
    <w:pPr>
      <w:tabs>
        <w:tab w:val="center" w:pos="4513"/>
        <w:tab w:val="right" w:pos="9026"/>
      </w:tabs>
    </w:pPr>
  </w:style>
  <w:style w:type="character" w:customStyle="1" w:styleId="HeaderChar">
    <w:name w:val="Header Char"/>
    <w:basedOn w:val="DefaultParagraphFont"/>
    <w:link w:val="Header"/>
    <w:uiPriority w:val="99"/>
    <w:rsid w:val="00DE1EB0"/>
  </w:style>
  <w:style w:type="paragraph" w:styleId="Footer">
    <w:name w:val="footer"/>
    <w:basedOn w:val="Normal"/>
    <w:link w:val="FooterChar"/>
    <w:uiPriority w:val="99"/>
    <w:unhideWhenUsed/>
    <w:rsid w:val="00DE1EB0"/>
    <w:pPr>
      <w:tabs>
        <w:tab w:val="center" w:pos="4513"/>
        <w:tab w:val="right" w:pos="9026"/>
      </w:tabs>
    </w:pPr>
  </w:style>
  <w:style w:type="character" w:customStyle="1" w:styleId="FooterChar">
    <w:name w:val="Footer Char"/>
    <w:basedOn w:val="DefaultParagraphFont"/>
    <w:link w:val="Footer"/>
    <w:uiPriority w:val="99"/>
    <w:rsid w:val="00DE1EB0"/>
  </w:style>
  <w:style w:type="table" w:styleId="TableGrid">
    <w:name w:val="Table Grid"/>
    <w:basedOn w:val="TableNormal"/>
    <w:uiPriority w:val="39"/>
    <w:rsid w:val="00676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1A24"/>
    <w:pPr>
      <w:ind w:left="720"/>
      <w:contextualSpacing/>
    </w:pPr>
  </w:style>
  <w:style w:type="character" w:styleId="Hyperlink">
    <w:name w:val="Hyperlink"/>
    <w:basedOn w:val="DefaultParagraphFont"/>
    <w:uiPriority w:val="99"/>
    <w:unhideWhenUsed/>
    <w:rsid w:val="00FD7C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6119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563</Words>
  <Characters>3212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Malbon, Helen</dc:creator>
  <cp:keywords/>
  <dc:description/>
  <cp:lastModifiedBy>Noble, H</cp:lastModifiedBy>
  <cp:revision>2</cp:revision>
  <cp:lastPrinted>2022-02-11T13:53:00Z</cp:lastPrinted>
  <dcterms:created xsi:type="dcterms:W3CDTF">2022-02-15T09:42:00Z</dcterms:created>
  <dcterms:modified xsi:type="dcterms:W3CDTF">2022-02-15T09:42:00Z</dcterms:modified>
</cp:coreProperties>
</file>