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005D" w14:textId="77777777" w:rsidR="00634097" w:rsidRDefault="00634097" w:rsidP="00634097">
      <w:pPr>
        <w:jc w:val="both"/>
        <w:rPr>
          <w:rFonts w:asciiTheme="minorHAnsi" w:hAnsiTheme="minorHAnsi" w:cstheme="minorHAnsi"/>
          <w:b/>
          <w:sz w:val="28"/>
          <w:szCs w:val="28"/>
        </w:rPr>
      </w:pPr>
      <w:bookmarkStart w:id="0" w:name="_Hlk51227027"/>
    </w:p>
    <w:bookmarkEnd w:id="0"/>
    <w:p w14:paraId="576FB7F1" w14:textId="77777777" w:rsidR="0064399A" w:rsidRPr="0064399A" w:rsidRDefault="0064399A" w:rsidP="00F61F08">
      <w:pPr>
        <w:widowControl/>
        <w:autoSpaceDE/>
        <w:autoSpaceDN/>
        <w:spacing w:after="160" w:line="259" w:lineRule="auto"/>
        <w:jc w:val="both"/>
        <w:rPr>
          <w:rFonts w:asciiTheme="minorHAnsi" w:eastAsia="Calibri" w:hAnsiTheme="minorHAnsi" w:cstheme="minorHAnsi"/>
          <w:b/>
          <w:sz w:val="36"/>
          <w:szCs w:val="36"/>
          <w:lang w:eastAsia="en-US" w:bidi="ar-SA"/>
        </w:rPr>
      </w:pPr>
      <w:r w:rsidRPr="0064399A">
        <w:rPr>
          <w:rFonts w:asciiTheme="minorHAnsi" w:eastAsia="Calibri" w:hAnsiTheme="minorHAnsi" w:cstheme="minorHAnsi"/>
          <w:b/>
          <w:sz w:val="36"/>
          <w:szCs w:val="36"/>
          <w:lang w:eastAsia="en-US" w:bidi="ar-SA"/>
        </w:rPr>
        <w:t>Intent</w:t>
      </w:r>
    </w:p>
    <w:p w14:paraId="550A9112" w14:textId="77777777" w:rsidR="00E14835" w:rsidRDefault="00E14835" w:rsidP="00F61F08">
      <w:pPr>
        <w:widowControl/>
        <w:autoSpaceDE/>
        <w:autoSpaceDN/>
        <w:spacing w:after="160" w:line="259" w:lineRule="auto"/>
        <w:jc w:val="both"/>
        <w:rPr>
          <w:rFonts w:asciiTheme="minorHAnsi" w:eastAsia="Calibri" w:hAnsiTheme="minorHAnsi" w:cstheme="minorHAnsi"/>
          <w:sz w:val="28"/>
          <w:szCs w:val="28"/>
          <w:lang w:eastAsia="en-US" w:bidi="ar-SA"/>
        </w:rPr>
      </w:pPr>
      <w:r w:rsidRPr="00E14835">
        <w:rPr>
          <w:rFonts w:asciiTheme="minorHAnsi" w:eastAsia="Calibri" w:hAnsiTheme="minorHAnsi" w:cstheme="minorHAnsi"/>
          <w:sz w:val="28"/>
          <w:szCs w:val="28"/>
          <w:lang w:eastAsia="en-US" w:bidi="ar-SA"/>
        </w:rPr>
        <w:t>At Prior’s Mill, we believe that Geography is key in aiding children to explore the world around them by thinking critically to ask questions about what it means to be part of planet Earth. Developing essential knowledge and skills such as investigation, exploration and problem solving, Geography provides children with the skills to understand international issues by exploring both the human and physical processes that make our world so unique. In today’s diverse society, Geography equips children with essential knowledge, which allows them to be understanding of, and empathetic towards, other people, places and cultures, therefore promoting their spiritual, moral, social and cultural development. We believe Geography can inspire children with a curiosity and fascination about the world, and its people, which will remain with them for the rest of their lives. It should not be about children leaving with a long list of facts about the world; we instead want our children to appreciate the ever-evolving nature of Geography and the opportunities it provides for them to be well rounded global citizens with a deep understanding of the wider world. It therefore, forms an important part of the curriculum and is taught as part of our cross curricular approach, through ‘themes’ with a strong Geographical focus taught in blocks across the year. Each unit of learning is planned based on key Geographical skills that we aim to develop throughout our children’s Geography learning journey here at Prior’s Mill to know more and in turn to remember more.  In addition to lessons, children have several opportunities throughout the year to develop their Geographical understanding outside the classroom. Fieldwork promotes geographical knowledge and understanding by bridging the divide between the classroom and the real world.</w:t>
      </w:r>
    </w:p>
    <w:p w14:paraId="05673BF3" w14:textId="4D3DC064" w:rsidR="0064399A" w:rsidRPr="0064399A" w:rsidRDefault="0064399A" w:rsidP="00F61F08">
      <w:pPr>
        <w:widowControl/>
        <w:autoSpaceDE/>
        <w:autoSpaceDN/>
        <w:spacing w:after="160" w:line="259" w:lineRule="auto"/>
        <w:jc w:val="both"/>
        <w:rPr>
          <w:rFonts w:asciiTheme="minorHAnsi" w:eastAsia="Calibri" w:hAnsiTheme="minorHAnsi" w:cstheme="minorHAnsi"/>
          <w:b/>
          <w:sz w:val="36"/>
          <w:szCs w:val="36"/>
          <w:lang w:eastAsia="en-US" w:bidi="ar-SA"/>
        </w:rPr>
      </w:pPr>
      <w:r w:rsidRPr="0064399A">
        <w:rPr>
          <w:rFonts w:asciiTheme="minorHAnsi" w:eastAsia="Calibri" w:hAnsiTheme="minorHAnsi" w:cstheme="minorHAnsi"/>
          <w:b/>
          <w:sz w:val="36"/>
          <w:szCs w:val="36"/>
          <w:lang w:eastAsia="en-US" w:bidi="ar-SA"/>
        </w:rPr>
        <w:t>Implementation</w:t>
      </w:r>
    </w:p>
    <w:p w14:paraId="1EDE550C" w14:textId="4198E5B7" w:rsidR="00E14835" w:rsidRPr="00E14835" w:rsidRDefault="00E14835" w:rsidP="00E14835">
      <w:pPr>
        <w:widowControl/>
        <w:autoSpaceDE/>
        <w:autoSpaceDN/>
        <w:spacing w:after="160" w:line="259" w:lineRule="auto"/>
        <w:jc w:val="both"/>
        <w:rPr>
          <w:rFonts w:asciiTheme="minorHAnsi" w:eastAsia="Calibri" w:hAnsiTheme="minorHAnsi" w:cstheme="minorHAnsi"/>
          <w:sz w:val="28"/>
          <w:szCs w:val="28"/>
          <w:lang w:eastAsia="en-US" w:bidi="ar-SA"/>
        </w:rPr>
      </w:pPr>
      <w:r w:rsidRPr="00E14835">
        <w:rPr>
          <w:rFonts w:asciiTheme="minorHAnsi" w:eastAsia="Calibri" w:hAnsiTheme="minorHAnsi" w:cstheme="minorHAnsi"/>
          <w:sz w:val="28"/>
          <w:szCs w:val="28"/>
          <w:lang w:eastAsia="en-US" w:bidi="ar-SA"/>
        </w:rPr>
        <w:t>Through the framework of the 2014 National Curriculum, Geography taught at Prior’s Mill School will aim to ensure that all children:</w:t>
      </w:r>
    </w:p>
    <w:p w14:paraId="52716B53" w14:textId="77777777" w:rsidR="00E14835" w:rsidRPr="00E14835" w:rsidRDefault="00E14835" w:rsidP="00E14835">
      <w:pPr>
        <w:widowControl/>
        <w:numPr>
          <w:ilvl w:val="0"/>
          <w:numId w:val="23"/>
        </w:numPr>
        <w:autoSpaceDE/>
        <w:autoSpaceDN/>
        <w:spacing w:after="160" w:line="259" w:lineRule="auto"/>
        <w:jc w:val="both"/>
        <w:rPr>
          <w:rFonts w:asciiTheme="minorHAnsi" w:eastAsia="Calibri" w:hAnsiTheme="minorHAnsi" w:cstheme="minorHAnsi"/>
          <w:sz w:val="28"/>
          <w:szCs w:val="28"/>
          <w:lang w:eastAsia="en-US" w:bidi="ar-SA"/>
        </w:rPr>
      </w:pPr>
      <w:r w:rsidRPr="00E14835">
        <w:rPr>
          <w:rFonts w:asciiTheme="minorHAnsi" w:eastAsia="Calibri" w:hAnsiTheme="minorHAnsi" w:cstheme="minorHAnsi"/>
          <w:sz w:val="28"/>
          <w:szCs w:val="28"/>
          <w:lang w:eastAsia="en-US" w:bidi="ar-SA"/>
        </w:rPr>
        <w:t>Develop age-appropriate, accurate knowledge of the location, physical and human characteristics of a wide range of globally significant places.</w:t>
      </w:r>
    </w:p>
    <w:p w14:paraId="642F314E" w14:textId="77777777" w:rsidR="00E14835" w:rsidRPr="00E14835" w:rsidRDefault="00E14835" w:rsidP="00E14835">
      <w:pPr>
        <w:widowControl/>
        <w:numPr>
          <w:ilvl w:val="0"/>
          <w:numId w:val="23"/>
        </w:numPr>
        <w:autoSpaceDE/>
        <w:autoSpaceDN/>
        <w:spacing w:after="160" w:line="259" w:lineRule="auto"/>
        <w:jc w:val="both"/>
        <w:rPr>
          <w:rFonts w:asciiTheme="minorHAnsi" w:eastAsia="Calibri" w:hAnsiTheme="minorHAnsi" w:cstheme="minorHAnsi"/>
          <w:sz w:val="28"/>
          <w:szCs w:val="28"/>
          <w:lang w:eastAsia="en-US" w:bidi="ar-SA"/>
        </w:rPr>
      </w:pPr>
      <w:r w:rsidRPr="00E14835">
        <w:rPr>
          <w:rFonts w:asciiTheme="minorHAnsi" w:eastAsia="Calibri" w:hAnsiTheme="minorHAnsi" w:cstheme="minorHAnsi"/>
          <w:sz w:val="28"/>
          <w:szCs w:val="28"/>
          <w:lang w:eastAsia="en-US" w:bidi="ar-SA"/>
        </w:rPr>
        <w:t>Use this knowledge to provide a geographical context to study and understand the actions of important geographical processes.</w:t>
      </w:r>
    </w:p>
    <w:p w14:paraId="01837B98" w14:textId="77777777" w:rsidR="00E14835" w:rsidRPr="00E14835" w:rsidRDefault="00E14835" w:rsidP="00E14835">
      <w:pPr>
        <w:widowControl/>
        <w:numPr>
          <w:ilvl w:val="0"/>
          <w:numId w:val="23"/>
        </w:numPr>
        <w:autoSpaceDE/>
        <w:autoSpaceDN/>
        <w:spacing w:after="160" w:line="259" w:lineRule="auto"/>
        <w:jc w:val="both"/>
        <w:rPr>
          <w:rFonts w:asciiTheme="minorHAnsi" w:eastAsia="Calibri" w:hAnsiTheme="minorHAnsi" w:cstheme="minorHAnsi"/>
          <w:sz w:val="28"/>
          <w:szCs w:val="28"/>
          <w:lang w:eastAsia="en-US" w:bidi="ar-SA"/>
        </w:rPr>
      </w:pPr>
      <w:r w:rsidRPr="00E14835">
        <w:rPr>
          <w:rFonts w:asciiTheme="minorHAnsi" w:eastAsia="Calibri" w:hAnsiTheme="minorHAnsi" w:cstheme="minorHAnsi"/>
          <w:sz w:val="28"/>
          <w:szCs w:val="28"/>
          <w:lang w:eastAsia="en-US" w:bidi="ar-SA"/>
        </w:rPr>
        <w:t>Understand that these processes give rise to the key physical and human geographical features of the world, how these are interdependent and how they bring about variation and change to the geographical landscape.</w:t>
      </w:r>
    </w:p>
    <w:p w14:paraId="2C292C2B" w14:textId="5F40E991" w:rsidR="00E14835" w:rsidRDefault="00E14835" w:rsidP="00E14835">
      <w:pPr>
        <w:widowControl/>
        <w:numPr>
          <w:ilvl w:val="0"/>
          <w:numId w:val="23"/>
        </w:numPr>
        <w:autoSpaceDE/>
        <w:autoSpaceDN/>
        <w:spacing w:after="160" w:line="259" w:lineRule="auto"/>
        <w:jc w:val="both"/>
        <w:rPr>
          <w:rFonts w:asciiTheme="minorHAnsi" w:eastAsia="Calibri" w:hAnsiTheme="minorHAnsi" w:cstheme="minorHAnsi"/>
          <w:sz w:val="28"/>
          <w:szCs w:val="28"/>
          <w:lang w:eastAsia="en-US" w:bidi="ar-SA"/>
        </w:rPr>
      </w:pPr>
      <w:r w:rsidRPr="00E14835">
        <w:rPr>
          <w:rFonts w:asciiTheme="minorHAnsi" w:eastAsia="Calibri" w:hAnsiTheme="minorHAnsi" w:cstheme="minorHAnsi"/>
          <w:sz w:val="28"/>
          <w:szCs w:val="28"/>
          <w:lang w:eastAsia="en-US" w:bidi="ar-SA"/>
        </w:rPr>
        <w:t>Are able to use geographical vocabulary which is appropriate and accurate and which develops and evolves from EYFS to KS1 and through to KS2.</w:t>
      </w:r>
    </w:p>
    <w:p w14:paraId="584D4FC4" w14:textId="77777777" w:rsidR="006A4686" w:rsidRPr="00E14835" w:rsidRDefault="006A4686" w:rsidP="006A4686">
      <w:pPr>
        <w:widowControl/>
        <w:autoSpaceDE/>
        <w:autoSpaceDN/>
        <w:spacing w:after="160" w:line="259" w:lineRule="auto"/>
        <w:jc w:val="both"/>
        <w:rPr>
          <w:rFonts w:asciiTheme="minorHAnsi" w:eastAsia="Calibri" w:hAnsiTheme="minorHAnsi" w:cstheme="minorHAnsi"/>
          <w:sz w:val="28"/>
          <w:szCs w:val="28"/>
          <w:lang w:eastAsia="en-US" w:bidi="ar-SA"/>
        </w:rPr>
      </w:pPr>
    </w:p>
    <w:p w14:paraId="4FF38766" w14:textId="77777777" w:rsidR="006A4686" w:rsidRPr="006A4686" w:rsidRDefault="006A4686" w:rsidP="006A4686">
      <w:pPr>
        <w:rPr>
          <w:rFonts w:asciiTheme="minorHAnsi" w:eastAsia="Calibri" w:hAnsiTheme="minorHAnsi" w:cstheme="minorHAnsi"/>
          <w:sz w:val="28"/>
          <w:szCs w:val="28"/>
          <w:lang w:eastAsia="en-US" w:bidi="ar-SA"/>
        </w:rPr>
      </w:pPr>
      <w:bookmarkStart w:id="1" w:name="_GoBack"/>
      <w:bookmarkEnd w:id="1"/>
    </w:p>
    <w:p w14:paraId="07E0939F" w14:textId="65731134" w:rsidR="006A4686" w:rsidRPr="006A4686" w:rsidRDefault="00E14835" w:rsidP="006A4686">
      <w:pPr>
        <w:widowControl/>
        <w:numPr>
          <w:ilvl w:val="0"/>
          <w:numId w:val="23"/>
        </w:numPr>
        <w:autoSpaceDE/>
        <w:autoSpaceDN/>
        <w:spacing w:after="160" w:line="259" w:lineRule="auto"/>
        <w:jc w:val="both"/>
        <w:rPr>
          <w:rFonts w:asciiTheme="minorHAnsi" w:eastAsia="Calibri" w:hAnsiTheme="minorHAnsi" w:cstheme="minorHAnsi"/>
          <w:sz w:val="28"/>
          <w:szCs w:val="28"/>
          <w:lang w:eastAsia="en-US" w:bidi="ar-SA"/>
        </w:rPr>
      </w:pPr>
      <w:r w:rsidRPr="00E14835">
        <w:rPr>
          <w:rFonts w:asciiTheme="minorHAnsi" w:eastAsia="Calibri" w:hAnsiTheme="minorHAnsi" w:cstheme="minorHAnsi"/>
          <w:sz w:val="28"/>
          <w:szCs w:val="28"/>
          <w:lang w:eastAsia="en-US" w:bidi="ar-SA"/>
        </w:rPr>
        <w:t>Collect, analyse and present a range of data, gathered through experiences of fieldwork, to deepen understanding of geographical processes.</w:t>
      </w:r>
    </w:p>
    <w:p w14:paraId="32D06587" w14:textId="3662D05F" w:rsidR="00E14835" w:rsidRPr="00E14835" w:rsidRDefault="00E14835" w:rsidP="00E14835">
      <w:pPr>
        <w:widowControl/>
        <w:numPr>
          <w:ilvl w:val="0"/>
          <w:numId w:val="23"/>
        </w:numPr>
        <w:autoSpaceDE/>
        <w:autoSpaceDN/>
        <w:spacing w:after="160" w:line="259" w:lineRule="auto"/>
        <w:jc w:val="both"/>
        <w:rPr>
          <w:rFonts w:asciiTheme="minorHAnsi" w:eastAsia="Calibri" w:hAnsiTheme="minorHAnsi" w:cstheme="minorHAnsi"/>
          <w:sz w:val="28"/>
          <w:szCs w:val="28"/>
          <w:lang w:eastAsia="en-US" w:bidi="ar-SA"/>
        </w:rPr>
      </w:pPr>
      <w:r w:rsidRPr="00E14835">
        <w:rPr>
          <w:rFonts w:asciiTheme="minorHAnsi" w:eastAsia="Calibri" w:hAnsiTheme="minorHAnsi" w:cstheme="minorHAnsi"/>
          <w:sz w:val="28"/>
          <w:szCs w:val="28"/>
          <w:lang w:eastAsia="en-US" w:bidi="ar-SA"/>
        </w:rPr>
        <w:t>Use and interpret a wide range of sources of geographical information, including maps, diagrams, globes and aerial photographs.</w:t>
      </w:r>
    </w:p>
    <w:p w14:paraId="7FD3AEE0" w14:textId="77777777" w:rsidR="00E14835" w:rsidRPr="00E14835" w:rsidRDefault="00E14835" w:rsidP="00E14835">
      <w:pPr>
        <w:widowControl/>
        <w:numPr>
          <w:ilvl w:val="0"/>
          <w:numId w:val="23"/>
        </w:numPr>
        <w:autoSpaceDE/>
        <w:autoSpaceDN/>
        <w:spacing w:after="160" w:line="259" w:lineRule="auto"/>
        <w:jc w:val="both"/>
        <w:rPr>
          <w:rFonts w:asciiTheme="minorHAnsi" w:eastAsia="Calibri" w:hAnsiTheme="minorHAnsi" w:cstheme="minorHAnsi"/>
          <w:sz w:val="28"/>
          <w:szCs w:val="28"/>
          <w:lang w:eastAsia="en-US" w:bidi="ar-SA"/>
        </w:rPr>
      </w:pPr>
      <w:r w:rsidRPr="00E14835">
        <w:rPr>
          <w:rFonts w:asciiTheme="minorHAnsi" w:eastAsia="Calibri" w:hAnsiTheme="minorHAnsi" w:cstheme="minorHAnsi"/>
          <w:sz w:val="28"/>
          <w:szCs w:val="28"/>
          <w:lang w:eastAsia="en-US" w:bidi="ar-SA"/>
        </w:rPr>
        <w:t>Are able to communicate geographical information in a variety of ways, including through maps, numerical and quantitative skills and writing at length.</w:t>
      </w:r>
    </w:p>
    <w:p w14:paraId="76E8C879" w14:textId="77777777" w:rsidR="00E14835" w:rsidRPr="00E14835" w:rsidRDefault="00E14835" w:rsidP="00E14835">
      <w:pPr>
        <w:widowControl/>
        <w:numPr>
          <w:ilvl w:val="0"/>
          <w:numId w:val="23"/>
        </w:numPr>
        <w:autoSpaceDE/>
        <w:autoSpaceDN/>
        <w:spacing w:after="160" w:line="259" w:lineRule="auto"/>
        <w:jc w:val="both"/>
        <w:rPr>
          <w:rFonts w:asciiTheme="minorHAnsi" w:eastAsia="Calibri" w:hAnsiTheme="minorHAnsi" w:cstheme="minorHAnsi"/>
          <w:sz w:val="28"/>
          <w:szCs w:val="28"/>
          <w:lang w:eastAsia="en-US" w:bidi="ar-SA"/>
        </w:rPr>
      </w:pPr>
      <w:r w:rsidRPr="00E14835">
        <w:rPr>
          <w:rFonts w:asciiTheme="minorHAnsi" w:eastAsia="Calibri" w:hAnsiTheme="minorHAnsi" w:cstheme="minorHAnsi"/>
          <w:sz w:val="28"/>
          <w:szCs w:val="28"/>
          <w:lang w:eastAsia="en-US" w:bidi="ar-SA"/>
        </w:rPr>
        <w:t>Fulfil the requirements of the 2014 National Curriculum for Geography.</w:t>
      </w:r>
    </w:p>
    <w:p w14:paraId="5B5FC8F6" w14:textId="77777777" w:rsidR="00E14835" w:rsidRPr="00E14835" w:rsidRDefault="00E14835" w:rsidP="00E14835">
      <w:pPr>
        <w:widowControl/>
        <w:numPr>
          <w:ilvl w:val="0"/>
          <w:numId w:val="23"/>
        </w:numPr>
        <w:autoSpaceDE/>
        <w:autoSpaceDN/>
        <w:spacing w:after="160" w:line="259" w:lineRule="auto"/>
        <w:jc w:val="both"/>
        <w:rPr>
          <w:rFonts w:asciiTheme="minorHAnsi" w:eastAsia="Calibri" w:hAnsiTheme="minorHAnsi" w:cstheme="minorHAnsi"/>
          <w:sz w:val="28"/>
          <w:szCs w:val="28"/>
          <w:lang w:eastAsia="en-US" w:bidi="ar-SA"/>
        </w:rPr>
      </w:pPr>
      <w:r w:rsidRPr="00E14835">
        <w:rPr>
          <w:rFonts w:asciiTheme="minorHAnsi" w:eastAsia="Calibri" w:hAnsiTheme="minorHAnsi" w:cstheme="minorHAnsi"/>
          <w:sz w:val="28"/>
          <w:szCs w:val="28"/>
          <w:lang w:eastAsia="en-US" w:bidi="ar-SA"/>
        </w:rPr>
        <w:t>Develop spiritually, morally, socially and culturally thus helping them to have a greater understanding of their place in the world, and their rights and responsibilities to other people and the environment.</w:t>
      </w:r>
    </w:p>
    <w:p w14:paraId="2DBF07C3" w14:textId="77777777" w:rsidR="0064399A" w:rsidRPr="0064399A" w:rsidRDefault="0064399A" w:rsidP="00F61F08">
      <w:pPr>
        <w:widowControl/>
        <w:autoSpaceDE/>
        <w:autoSpaceDN/>
        <w:spacing w:after="160" w:line="259" w:lineRule="auto"/>
        <w:jc w:val="both"/>
        <w:rPr>
          <w:rFonts w:asciiTheme="minorHAnsi" w:eastAsia="Calibri" w:hAnsiTheme="minorHAnsi" w:cstheme="minorHAnsi"/>
          <w:b/>
          <w:sz w:val="36"/>
          <w:szCs w:val="36"/>
          <w:lang w:eastAsia="en-US" w:bidi="ar-SA"/>
        </w:rPr>
      </w:pPr>
      <w:r w:rsidRPr="0064399A">
        <w:rPr>
          <w:rFonts w:asciiTheme="minorHAnsi" w:eastAsia="Calibri" w:hAnsiTheme="minorHAnsi" w:cstheme="minorHAnsi"/>
          <w:b/>
          <w:sz w:val="36"/>
          <w:szCs w:val="36"/>
          <w:lang w:eastAsia="en-US" w:bidi="ar-SA"/>
        </w:rPr>
        <w:t xml:space="preserve">Impact </w:t>
      </w:r>
    </w:p>
    <w:p w14:paraId="387A0E46" w14:textId="1C64BA04" w:rsidR="004A34EF" w:rsidRPr="00D02115" w:rsidRDefault="006A4686" w:rsidP="004A34EF">
      <w:pPr>
        <w:rPr>
          <w:rFonts w:asciiTheme="minorHAnsi" w:hAnsiTheme="minorHAnsi" w:cstheme="minorHAnsi"/>
        </w:rPr>
      </w:pPr>
      <w:r w:rsidRPr="006A4686">
        <w:rPr>
          <w:rFonts w:asciiTheme="minorHAnsi" w:eastAsia="Calibri" w:hAnsiTheme="minorHAnsi" w:cstheme="minorHAnsi"/>
          <w:sz w:val="28"/>
          <w:szCs w:val="28"/>
          <w:lang w:eastAsia="en-US" w:bidi="ar-SA"/>
        </w:rPr>
        <w:t>Within Geography, we strive to ensure all pupils are making sustained and good progress across all year groups by creating a supportive and enquiry-based learning environment that empowers children to ask questions and think critically. Emphasis is placed on investigation and problem-solving opportunities which allow our children to explore the world around them with curiosity and excitement while providing them with the knowledge they need to be effective global citizens with a deep understanding of people, places and cultures. We aspire to have children who have a good understanding of the interaction between physical and human processes and how these affect landscapes and environments as well as the people within them.</w:t>
      </w:r>
    </w:p>
    <w:sectPr w:rsidR="004A34EF" w:rsidRPr="00D02115" w:rsidSect="003F1927">
      <w:headerReference w:type="default" r:id="rId7"/>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3D063" w14:textId="77777777" w:rsidR="00DE1EB0" w:rsidRDefault="00DE1EB0" w:rsidP="00DE1EB0">
      <w:r>
        <w:separator/>
      </w:r>
    </w:p>
  </w:endnote>
  <w:endnote w:type="continuationSeparator" w:id="0">
    <w:p w14:paraId="1AFE895F" w14:textId="77777777" w:rsidR="00DE1EB0" w:rsidRDefault="00DE1EB0" w:rsidP="00DE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D3E0" w14:textId="77777777" w:rsidR="00DE1EB0" w:rsidRDefault="00DE1EB0" w:rsidP="00DE1EB0">
      <w:r>
        <w:separator/>
      </w:r>
    </w:p>
  </w:footnote>
  <w:footnote w:type="continuationSeparator" w:id="0">
    <w:p w14:paraId="5CE20588" w14:textId="77777777" w:rsidR="00DE1EB0" w:rsidRDefault="00DE1EB0" w:rsidP="00DE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B0B6" w14:textId="74251258" w:rsidR="00656DFE" w:rsidRPr="008F4BD1" w:rsidRDefault="001A020F">
    <w:pPr>
      <w:pStyle w:val="Header"/>
      <w:rPr>
        <w:rFonts w:asciiTheme="minorHAnsi" w:hAnsiTheme="minorHAnsi" w:cstheme="minorHAnsi"/>
        <w:b/>
        <w:sz w:val="44"/>
        <w:szCs w:val="44"/>
      </w:rPr>
    </w:pPr>
    <w:bookmarkStart w:id="2" w:name="_Hlk51227041"/>
    <w:r w:rsidRPr="00390908">
      <w:rPr>
        <w:rFonts w:asciiTheme="minorHAnsi" w:hAnsiTheme="minorHAnsi" w:cstheme="minorHAnsi"/>
        <w:b/>
        <w:noProof/>
        <w:sz w:val="44"/>
        <w:szCs w:val="44"/>
      </w:rPr>
      <mc:AlternateContent>
        <mc:Choice Requires="wps">
          <w:drawing>
            <wp:anchor distT="45720" distB="45720" distL="114300" distR="114300" simplePos="0" relativeHeight="251659264" behindDoc="0" locked="0" layoutInCell="1" allowOverlap="1" wp14:anchorId="3D9B5D78" wp14:editId="0F447657">
              <wp:simplePos x="0" y="0"/>
              <wp:positionH relativeFrom="page">
                <wp:posOffset>6471920</wp:posOffset>
              </wp:positionH>
              <wp:positionV relativeFrom="paragraph">
                <wp:posOffset>-378460</wp:posOffset>
              </wp:positionV>
              <wp:extent cx="928370" cy="854710"/>
              <wp:effectExtent l="0" t="0" r="241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854710"/>
                      </a:xfrm>
                      <a:prstGeom prst="rect">
                        <a:avLst/>
                      </a:prstGeom>
                      <a:solidFill>
                        <a:srgbClr val="FFFFFF"/>
                      </a:solidFill>
                      <a:ln w="9525">
                        <a:solidFill>
                          <a:schemeClr val="bg1"/>
                        </a:solidFill>
                        <a:miter lim="800000"/>
                        <a:headEnd/>
                        <a:tailEnd/>
                      </a:ln>
                    </wps:spPr>
                    <wps:txbx>
                      <w:txbxContent>
                        <w:p w14:paraId="2D90C709" w14:textId="77777777" w:rsidR="00DE1EB0" w:rsidRDefault="000C78CC">
                          <w:r>
                            <w:rPr>
                              <w:noProof/>
                            </w:rPr>
                            <w:drawing>
                              <wp:inline distT="0" distB="0" distL="0" distR="0" wp14:anchorId="369C0195" wp14:editId="2F0885F7">
                                <wp:extent cx="71374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65" cy="736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B5D78" id="_x0000_t202" coordsize="21600,21600" o:spt="202" path="m,l,21600r21600,l21600,xe">
              <v:stroke joinstyle="miter"/>
              <v:path gradientshapeok="t" o:connecttype="rect"/>
            </v:shapetype>
            <v:shape id="Text Box 2" o:spid="_x0000_s1026" type="#_x0000_t202" style="position:absolute;margin-left:509.6pt;margin-top:-29.8pt;width:73.1pt;height:67.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" strokecolor="white [3212]">
              <v:textbox>
                <w:txbxContent>
                  <w:p w14:paraId="2D90C709" w14:textId="77777777" w:rsidR="00DE1EB0" w:rsidRDefault="000C78CC">
                    <w:r>
                      <w:rPr>
                        <w:noProof/>
                      </w:rPr>
                      <w:drawing>
                        <wp:inline distT="0" distB="0" distL="0" distR="0" wp14:anchorId="369C0195" wp14:editId="2F0885F7">
                          <wp:extent cx="71374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65" cy="736865"/>
                                  </a:xfrm>
                                  <a:prstGeom prst="rect">
                                    <a:avLst/>
                                  </a:prstGeom>
                                  <a:noFill/>
                                  <a:ln>
                                    <a:noFill/>
                                  </a:ln>
                                </pic:spPr>
                              </pic:pic>
                            </a:graphicData>
                          </a:graphic>
                        </wp:inline>
                      </w:drawing>
                    </w:r>
                  </w:p>
                </w:txbxContent>
              </v:textbox>
              <w10:wrap type="square" anchorx="page"/>
            </v:shape>
          </w:pict>
        </mc:Fallback>
      </mc:AlternateContent>
    </w:r>
    <w:r w:rsidR="00E14835">
      <w:rPr>
        <w:rFonts w:asciiTheme="minorHAnsi" w:hAnsiTheme="minorHAnsi" w:cstheme="minorHAnsi"/>
        <w:b/>
        <w:noProof/>
        <w:sz w:val="44"/>
        <w:szCs w:val="44"/>
      </w:rPr>
      <w:t>GEOGRAPHY</w:t>
    </w:r>
    <w:r w:rsidR="0064399A">
      <w:rPr>
        <w:rFonts w:asciiTheme="minorHAnsi" w:hAnsiTheme="minorHAnsi" w:cstheme="minorHAnsi"/>
        <w:b/>
        <w:sz w:val="44"/>
        <w:szCs w:val="44"/>
      </w:rPr>
      <w:t xml:space="preserve"> OVERVIEW</w:t>
    </w:r>
  </w:p>
  <w:bookmarkEnd w:id="2"/>
  <w:p w14:paraId="568E01F2" w14:textId="77777777" w:rsidR="00DE1EB0" w:rsidRPr="00F967A8" w:rsidRDefault="00F967A8">
    <w:pPr>
      <w:pStyle w:val="Header"/>
      <w:rPr>
        <w:color w:val="2E74B5" w:themeColor="accent1" w:themeShade="BF"/>
      </w:rPr>
    </w:pPr>
    <w:r>
      <w:rPr>
        <w:noProof/>
        <w:color w:val="5B9BD5" w:themeColor="accent1"/>
      </w:rPr>
      <mc:AlternateContent>
        <mc:Choice Requires="wps">
          <w:drawing>
            <wp:anchor distT="0" distB="0" distL="114300" distR="114300" simplePos="0" relativeHeight="251662336" behindDoc="0" locked="0" layoutInCell="1" allowOverlap="1" wp14:anchorId="7D6BC750" wp14:editId="2ACA4A4A">
              <wp:simplePos x="0" y="0"/>
              <wp:positionH relativeFrom="page">
                <wp:align>left</wp:align>
              </wp:positionH>
              <wp:positionV relativeFrom="paragraph">
                <wp:posOffset>166225</wp:posOffset>
              </wp:positionV>
              <wp:extent cx="7552460" cy="0"/>
              <wp:effectExtent l="0" t="19050" r="48895" b="38100"/>
              <wp:wrapNone/>
              <wp:docPr id="4" name="Straight Connector 4"/>
              <wp:cNvGraphicFramePr/>
              <a:graphic xmlns:a="http://schemas.openxmlformats.org/drawingml/2006/main">
                <a:graphicData uri="http://schemas.microsoft.com/office/word/2010/wordprocessingShape">
                  <wps:wsp>
                    <wps:cNvCnPr/>
                    <wps:spPr>
                      <a:xfrm>
                        <a:off x="0" y="0"/>
                        <a:ext cx="7552460" cy="0"/>
                      </a:xfrm>
                      <a:prstGeom prst="line">
                        <a:avLst/>
                      </a:prstGeom>
                      <a:ln w="57150">
                        <a:solidFill>
                          <a:srgbClr val="0000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3695A"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1pt" to="59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" strokecolor="#00006e" strokeweight="4.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7BE"/>
    <w:multiLevelType w:val="hybridMultilevel"/>
    <w:tmpl w:val="3FB0A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3EF5"/>
    <w:multiLevelType w:val="hybridMultilevel"/>
    <w:tmpl w:val="05A8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0DF"/>
    <w:multiLevelType w:val="hybridMultilevel"/>
    <w:tmpl w:val="08B8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45B9"/>
    <w:multiLevelType w:val="hybridMultilevel"/>
    <w:tmpl w:val="F46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A3945"/>
    <w:multiLevelType w:val="hybridMultilevel"/>
    <w:tmpl w:val="A7E23100"/>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61A86"/>
    <w:multiLevelType w:val="hybridMultilevel"/>
    <w:tmpl w:val="7224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15215"/>
    <w:multiLevelType w:val="hybridMultilevel"/>
    <w:tmpl w:val="62C0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14E1B"/>
    <w:multiLevelType w:val="hybridMultilevel"/>
    <w:tmpl w:val="380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A7DC1"/>
    <w:multiLevelType w:val="hybridMultilevel"/>
    <w:tmpl w:val="763E9A74"/>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9721CE"/>
    <w:multiLevelType w:val="hybridMultilevel"/>
    <w:tmpl w:val="F34E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22516"/>
    <w:multiLevelType w:val="hybridMultilevel"/>
    <w:tmpl w:val="5B52C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076FB"/>
    <w:multiLevelType w:val="hybridMultilevel"/>
    <w:tmpl w:val="780E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0471D"/>
    <w:multiLevelType w:val="hybridMultilevel"/>
    <w:tmpl w:val="CBCA9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726B31"/>
    <w:multiLevelType w:val="hybridMultilevel"/>
    <w:tmpl w:val="328C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A4DE9"/>
    <w:multiLevelType w:val="hybridMultilevel"/>
    <w:tmpl w:val="5EC4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96ED2"/>
    <w:multiLevelType w:val="hybridMultilevel"/>
    <w:tmpl w:val="90B6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66BD5"/>
    <w:multiLevelType w:val="hybridMultilevel"/>
    <w:tmpl w:val="464422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675C6"/>
    <w:multiLevelType w:val="hybridMultilevel"/>
    <w:tmpl w:val="902EA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1B5B8D"/>
    <w:multiLevelType w:val="hybridMultilevel"/>
    <w:tmpl w:val="F1003024"/>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40FA3"/>
    <w:multiLevelType w:val="hybridMultilevel"/>
    <w:tmpl w:val="0096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E4F83"/>
    <w:multiLevelType w:val="hybridMultilevel"/>
    <w:tmpl w:val="32CE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C30C5"/>
    <w:multiLevelType w:val="hybridMultilevel"/>
    <w:tmpl w:val="55400F7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A8E65FD"/>
    <w:multiLevelType w:val="hybridMultilevel"/>
    <w:tmpl w:val="AF3C304E"/>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12"/>
  </w:num>
  <w:num w:numId="4">
    <w:abstractNumId w:val="14"/>
  </w:num>
  <w:num w:numId="5">
    <w:abstractNumId w:val="1"/>
  </w:num>
  <w:num w:numId="6">
    <w:abstractNumId w:val="3"/>
  </w:num>
  <w:num w:numId="7">
    <w:abstractNumId w:val="20"/>
  </w:num>
  <w:num w:numId="8">
    <w:abstractNumId w:val="5"/>
  </w:num>
  <w:num w:numId="9">
    <w:abstractNumId w:val="11"/>
  </w:num>
  <w:num w:numId="10">
    <w:abstractNumId w:val="19"/>
  </w:num>
  <w:num w:numId="11">
    <w:abstractNumId w:val="4"/>
  </w:num>
  <w:num w:numId="12">
    <w:abstractNumId w:val="8"/>
  </w:num>
  <w:num w:numId="13">
    <w:abstractNumId w:val="22"/>
  </w:num>
  <w:num w:numId="14">
    <w:abstractNumId w:val="18"/>
  </w:num>
  <w:num w:numId="15">
    <w:abstractNumId w:val="9"/>
  </w:num>
  <w:num w:numId="16">
    <w:abstractNumId w:val="2"/>
  </w:num>
  <w:num w:numId="17">
    <w:abstractNumId w:val="10"/>
  </w:num>
  <w:num w:numId="18">
    <w:abstractNumId w:val="6"/>
  </w:num>
  <w:num w:numId="19">
    <w:abstractNumId w:val="0"/>
  </w:num>
  <w:num w:numId="20">
    <w:abstractNumId w:val="13"/>
  </w:num>
  <w:num w:numId="21">
    <w:abstractNumId w:val="15"/>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B0"/>
    <w:rsid w:val="000A0A14"/>
    <w:rsid w:val="000C78CC"/>
    <w:rsid w:val="000E69D2"/>
    <w:rsid w:val="001405E5"/>
    <w:rsid w:val="001A020F"/>
    <w:rsid w:val="00390908"/>
    <w:rsid w:val="003F1927"/>
    <w:rsid w:val="0041326D"/>
    <w:rsid w:val="00453A30"/>
    <w:rsid w:val="00477C29"/>
    <w:rsid w:val="004A34EF"/>
    <w:rsid w:val="004B3031"/>
    <w:rsid w:val="004E08F1"/>
    <w:rsid w:val="0057347D"/>
    <w:rsid w:val="006147FC"/>
    <w:rsid w:val="00634097"/>
    <w:rsid w:val="0064399A"/>
    <w:rsid w:val="006523C2"/>
    <w:rsid w:val="00656DFE"/>
    <w:rsid w:val="0067668D"/>
    <w:rsid w:val="006A4686"/>
    <w:rsid w:val="00725C1F"/>
    <w:rsid w:val="007F5D4C"/>
    <w:rsid w:val="0087027E"/>
    <w:rsid w:val="00882CFF"/>
    <w:rsid w:val="008A62CC"/>
    <w:rsid w:val="008E3AC6"/>
    <w:rsid w:val="008F4BD1"/>
    <w:rsid w:val="00B00B7C"/>
    <w:rsid w:val="00B613E7"/>
    <w:rsid w:val="00B826A9"/>
    <w:rsid w:val="00BB0C40"/>
    <w:rsid w:val="00C00431"/>
    <w:rsid w:val="00C814E6"/>
    <w:rsid w:val="00CB18A3"/>
    <w:rsid w:val="00CD79B9"/>
    <w:rsid w:val="00D02115"/>
    <w:rsid w:val="00D128F5"/>
    <w:rsid w:val="00D3692C"/>
    <w:rsid w:val="00D8668F"/>
    <w:rsid w:val="00DE1EB0"/>
    <w:rsid w:val="00E14835"/>
    <w:rsid w:val="00EF7D8A"/>
    <w:rsid w:val="00F016A1"/>
    <w:rsid w:val="00F61F08"/>
    <w:rsid w:val="00F967A8"/>
    <w:rsid w:val="00FC1A24"/>
    <w:rsid w:val="00FD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A5D438"/>
  <w15:chartTrackingRefBased/>
  <w15:docId w15:val="{E786F650-D9E7-4C53-A222-BC906AD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097"/>
    <w:pPr>
      <w:widowControl w:val="0"/>
      <w:autoSpaceDE w:val="0"/>
      <w:autoSpaceDN w:val="0"/>
      <w:spacing w:after="0" w:line="240" w:lineRule="auto"/>
    </w:pPr>
    <w:rPr>
      <w:rFonts w:ascii="Leelawadee" w:eastAsia="Leelawadee" w:hAnsi="Leelawadee" w:cs="Leelawadee"/>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EB0"/>
    <w:pPr>
      <w:tabs>
        <w:tab w:val="center" w:pos="4513"/>
        <w:tab w:val="right" w:pos="9026"/>
      </w:tabs>
    </w:pPr>
  </w:style>
  <w:style w:type="character" w:customStyle="1" w:styleId="HeaderChar">
    <w:name w:val="Header Char"/>
    <w:basedOn w:val="DefaultParagraphFont"/>
    <w:link w:val="Header"/>
    <w:uiPriority w:val="99"/>
    <w:rsid w:val="00DE1EB0"/>
  </w:style>
  <w:style w:type="paragraph" w:styleId="Footer">
    <w:name w:val="footer"/>
    <w:basedOn w:val="Normal"/>
    <w:link w:val="FooterChar"/>
    <w:uiPriority w:val="99"/>
    <w:unhideWhenUsed/>
    <w:rsid w:val="00DE1EB0"/>
    <w:pPr>
      <w:tabs>
        <w:tab w:val="center" w:pos="4513"/>
        <w:tab w:val="right" w:pos="9026"/>
      </w:tabs>
    </w:pPr>
  </w:style>
  <w:style w:type="character" w:customStyle="1" w:styleId="FooterChar">
    <w:name w:val="Footer Char"/>
    <w:basedOn w:val="DefaultParagraphFont"/>
    <w:link w:val="Footer"/>
    <w:uiPriority w:val="99"/>
    <w:rsid w:val="00DE1EB0"/>
  </w:style>
  <w:style w:type="table" w:styleId="TableGrid">
    <w:name w:val="Table Grid"/>
    <w:basedOn w:val="TableNormal"/>
    <w:uiPriority w:val="39"/>
    <w:rsid w:val="0067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A24"/>
    <w:pPr>
      <w:ind w:left="720"/>
      <w:contextualSpacing/>
    </w:pPr>
  </w:style>
  <w:style w:type="character" w:styleId="Hyperlink">
    <w:name w:val="Hyperlink"/>
    <w:basedOn w:val="DefaultParagraphFont"/>
    <w:uiPriority w:val="99"/>
    <w:unhideWhenUsed/>
    <w:rsid w:val="00FD7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Malbon, Helen</dc:creator>
  <cp:keywords/>
  <dc:description/>
  <cp:lastModifiedBy>Malbon, H</cp:lastModifiedBy>
  <cp:revision>2</cp:revision>
  <cp:lastPrinted>2022-02-11T13:55:00Z</cp:lastPrinted>
  <dcterms:created xsi:type="dcterms:W3CDTF">2022-02-11T13:57:00Z</dcterms:created>
  <dcterms:modified xsi:type="dcterms:W3CDTF">2022-02-11T13:57:00Z</dcterms:modified>
</cp:coreProperties>
</file>